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6" w:rsidRDefault="00EF01B1" w:rsidP="00DA48D6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AA3ED6" wp14:editId="60395867">
            <wp:simplePos x="0" y="0"/>
            <wp:positionH relativeFrom="column">
              <wp:posOffset>-251460</wp:posOffset>
            </wp:positionH>
            <wp:positionV relativeFrom="paragraph">
              <wp:posOffset>-396240</wp:posOffset>
            </wp:positionV>
            <wp:extent cx="1857375" cy="1820897"/>
            <wp:effectExtent l="0" t="0" r="0" b="0"/>
            <wp:wrapNone/>
            <wp:docPr id="1" name="Рисунок 1" descr="\\4ylan\!общая\Учебная часть\Логотипы СДЮСШОР\Логотип СДЮСШО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4ylan\!общая\Учебная часть\Логотипы СДЮСШОР\Логотип СДЮСШОР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73B" w:rsidRDefault="0081073B" w:rsidP="00DA48D6">
      <w:pPr>
        <w:jc w:val="center"/>
        <w:rPr>
          <w:rFonts w:asciiTheme="majorHAnsi" w:hAnsiTheme="majorHAnsi"/>
          <w:sz w:val="28"/>
        </w:rPr>
      </w:pPr>
    </w:p>
    <w:p w:rsidR="0081073B" w:rsidRDefault="0081073B" w:rsidP="00DA48D6">
      <w:pPr>
        <w:jc w:val="center"/>
        <w:rPr>
          <w:rFonts w:asciiTheme="majorHAnsi" w:hAnsiTheme="majorHAnsi"/>
          <w:sz w:val="28"/>
        </w:rPr>
      </w:pPr>
    </w:p>
    <w:p w:rsidR="0081073B" w:rsidRPr="005265F1" w:rsidRDefault="0081073B" w:rsidP="00DA48D6">
      <w:pPr>
        <w:jc w:val="center"/>
        <w:rPr>
          <w:rFonts w:asciiTheme="majorHAnsi" w:hAnsiTheme="majorHAnsi"/>
          <w:sz w:val="28"/>
        </w:rPr>
      </w:pPr>
    </w:p>
    <w:p w:rsidR="00DA48D6" w:rsidRPr="005265F1" w:rsidRDefault="00DA48D6" w:rsidP="00DA48D6">
      <w:pPr>
        <w:jc w:val="center"/>
        <w:rPr>
          <w:rFonts w:asciiTheme="majorHAnsi" w:hAnsiTheme="majorHAnsi"/>
          <w:sz w:val="28"/>
        </w:rPr>
      </w:pPr>
    </w:p>
    <w:p w:rsidR="00DA48D6" w:rsidRPr="005265F1" w:rsidRDefault="00DA48D6" w:rsidP="00DA48D6">
      <w:pPr>
        <w:jc w:val="center"/>
        <w:rPr>
          <w:rFonts w:asciiTheme="majorHAnsi" w:hAnsiTheme="majorHAnsi"/>
          <w:sz w:val="32"/>
        </w:rPr>
      </w:pPr>
    </w:p>
    <w:p w:rsidR="00DA48D6" w:rsidRPr="005265F1" w:rsidRDefault="00DA48D6" w:rsidP="00DA48D6">
      <w:pPr>
        <w:jc w:val="center"/>
        <w:rPr>
          <w:rFonts w:asciiTheme="majorHAnsi" w:hAnsiTheme="majorHAnsi"/>
          <w:sz w:val="32"/>
        </w:rPr>
      </w:pPr>
    </w:p>
    <w:p w:rsidR="00DA48D6" w:rsidRDefault="00DA48D6" w:rsidP="00DA48D6">
      <w:pPr>
        <w:pStyle w:val="2"/>
        <w:spacing w:line="360" w:lineRule="auto"/>
        <w:rPr>
          <w:rFonts w:asciiTheme="majorHAnsi" w:hAnsiTheme="majorHAnsi"/>
          <w:i w:val="0"/>
          <w:sz w:val="36"/>
          <w:szCs w:val="36"/>
        </w:rPr>
      </w:pPr>
    </w:p>
    <w:p w:rsidR="006A1BB9" w:rsidRPr="006A1BB9" w:rsidRDefault="006A1BB9" w:rsidP="006A1BB9"/>
    <w:p w:rsidR="00DA48D6" w:rsidRPr="005265F1" w:rsidRDefault="00DA48D6" w:rsidP="00DA48D6">
      <w:pPr>
        <w:pStyle w:val="2"/>
        <w:spacing w:line="360" w:lineRule="auto"/>
        <w:rPr>
          <w:rFonts w:asciiTheme="majorHAnsi" w:hAnsiTheme="majorHAnsi"/>
          <w:i w:val="0"/>
          <w:sz w:val="36"/>
          <w:szCs w:val="36"/>
        </w:rPr>
      </w:pPr>
    </w:p>
    <w:p w:rsidR="00DA48D6" w:rsidRPr="00EF01B1" w:rsidRDefault="00DA48D6" w:rsidP="00DA48D6">
      <w:pPr>
        <w:pStyle w:val="2"/>
        <w:spacing w:line="360" w:lineRule="auto"/>
        <w:rPr>
          <w:rFonts w:asciiTheme="majorHAnsi" w:hAnsiTheme="majorHAnsi"/>
          <w:color w:val="0070C0"/>
          <w:sz w:val="36"/>
          <w:szCs w:val="36"/>
        </w:rPr>
      </w:pPr>
      <w:r w:rsidRPr="00EF01B1">
        <w:rPr>
          <w:rFonts w:asciiTheme="majorHAnsi" w:hAnsiTheme="majorHAnsi"/>
          <w:i w:val="0"/>
          <w:color w:val="0070C0"/>
          <w:sz w:val="36"/>
          <w:szCs w:val="36"/>
        </w:rPr>
        <w:t>ОТЧЕТ</w:t>
      </w:r>
    </w:p>
    <w:p w:rsidR="00A5502A" w:rsidRPr="00EF01B1" w:rsidRDefault="00DA48D6" w:rsidP="00DA48D6">
      <w:pPr>
        <w:spacing w:line="36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F01B1">
        <w:rPr>
          <w:rFonts w:asciiTheme="majorHAnsi" w:hAnsiTheme="majorHAnsi"/>
          <w:b/>
          <w:color w:val="0070C0"/>
          <w:sz w:val="36"/>
          <w:szCs w:val="36"/>
        </w:rPr>
        <w:t xml:space="preserve">по  итогам </w:t>
      </w:r>
      <w:proofErr w:type="spellStart"/>
      <w:r w:rsidRPr="00EF01B1">
        <w:rPr>
          <w:rFonts w:asciiTheme="majorHAnsi" w:hAnsiTheme="majorHAnsi"/>
          <w:b/>
          <w:color w:val="0070C0"/>
          <w:sz w:val="36"/>
          <w:szCs w:val="36"/>
        </w:rPr>
        <w:t>самообследования</w:t>
      </w:r>
      <w:proofErr w:type="spellEnd"/>
    </w:p>
    <w:p w:rsidR="00DA48D6" w:rsidRPr="00EF01B1" w:rsidRDefault="00DA48D6" w:rsidP="00DA48D6">
      <w:pPr>
        <w:spacing w:line="36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F01B1">
        <w:rPr>
          <w:rFonts w:asciiTheme="majorHAnsi" w:hAnsiTheme="majorHAnsi"/>
          <w:b/>
          <w:color w:val="0070C0"/>
          <w:sz w:val="36"/>
          <w:szCs w:val="36"/>
        </w:rPr>
        <w:t xml:space="preserve">муниципального бюджетного учреждения </w:t>
      </w:r>
    </w:p>
    <w:p w:rsidR="00DA48D6" w:rsidRPr="00EF01B1" w:rsidRDefault="00DA48D6" w:rsidP="00DA48D6">
      <w:pPr>
        <w:spacing w:line="36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F01B1">
        <w:rPr>
          <w:rFonts w:asciiTheme="majorHAnsi" w:hAnsiTheme="majorHAnsi"/>
          <w:b/>
          <w:color w:val="0070C0"/>
          <w:sz w:val="36"/>
          <w:szCs w:val="36"/>
        </w:rPr>
        <w:t>дополнительного образования «</w:t>
      </w:r>
      <w:proofErr w:type="gramStart"/>
      <w:r w:rsidRPr="00EF01B1">
        <w:rPr>
          <w:rFonts w:asciiTheme="majorHAnsi" w:hAnsiTheme="majorHAnsi"/>
          <w:b/>
          <w:color w:val="0070C0"/>
          <w:sz w:val="36"/>
          <w:szCs w:val="36"/>
        </w:rPr>
        <w:t>Специализированная</w:t>
      </w:r>
      <w:proofErr w:type="gramEnd"/>
      <w:r w:rsidRPr="00EF01B1">
        <w:rPr>
          <w:rFonts w:asciiTheme="majorHAnsi" w:hAnsiTheme="majorHAnsi"/>
          <w:b/>
          <w:color w:val="0070C0"/>
          <w:sz w:val="36"/>
          <w:szCs w:val="36"/>
        </w:rPr>
        <w:t xml:space="preserve"> детско-юношеская </w:t>
      </w:r>
    </w:p>
    <w:p w:rsidR="00DA48D6" w:rsidRPr="00EF01B1" w:rsidRDefault="00DA48D6" w:rsidP="00DA48D6">
      <w:pPr>
        <w:spacing w:line="36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F01B1">
        <w:rPr>
          <w:rFonts w:asciiTheme="majorHAnsi" w:hAnsiTheme="majorHAnsi"/>
          <w:b/>
          <w:color w:val="0070C0"/>
          <w:sz w:val="36"/>
          <w:szCs w:val="36"/>
        </w:rPr>
        <w:t xml:space="preserve">спортивная школа олимпийского резерва </w:t>
      </w:r>
    </w:p>
    <w:p w:rsidR="00DA48D6" w:rsidRPr="00EF01B1" w:rsidRDefault="00DA48D6" w:rsidP="00DA48D6">
      <w:pPr>
        <w:spacing w:line="36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F01B1">
        <w:rPr>
          <w:rFonts w:asciiTheme="majorHAnsi" w:hAnsiTheme="majorHAnsi"/>
          <w:b/>
          <w:color w:val="0070C0"/>
          <w:sz w:val="36"/>
          <w:szCs w:val="36"/>
        </w:rPr>
        <w:t>«Киокушинкай» города Перми»</w:t>
      </w:r>
    </w:p>
    <w:p w:rsidR="00DA48D6" w:rsidRPr="005265F1" w:rsidRDefault="00DA48D6" w:rsidP="00DA48D6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DA48D6" w:rsidRPr="005265F1" w:rsidRDefault="00DA48D6" w:rsidP="00DA48D6">
      <w:pPr>
        <w:spacing w:line="360" w:lineRule="auto"/>
        <w:rPr>
          <w:rFonts w:asciiTheme="majorHAnsi" w:hAnsiTheme="majorHAnsi"/>
          <w:sz w:val="28"/>
        </w:rPr>
      </w:pPr>
    </w:p>
    <w:p w:rsidR="00DA48D6" w:rsidRDefault="00DA48D6" w:rsidP="00DA48D6">
      <w:pPr>
        <w:spacing w:line="360" w:lineRule="auto"/>
        <w:rPr>
          <w:rFonts w:asciiTheme="majorHAnsi" w:hAnsiTheme="majorHAnsi"/>
        </w:rPr>
      </w:pPr>
    </w:p>
    <w:p w:rsidR="006A1BB9" w:rsidRPr="005265F1" w:rsidRDefault="006A1BB9" w:rsidP="00DA48D6">
      <w:pPr>
        <w:spacing w:line="360" w:lineRule="auto"/>
        <w:rPr>
          <w:rFonts w:asciiTheme="majorHAnsi" w:hAnsiTheme="majorHAnsi"/>
        </w:rPr>
      </w:pPr>
    </w:p>
    <w:p w:rsidR="00DA48D6" w:rsidRPr="005265F1" w:rsidRDefault="00DA48D6" w:rsidP="00DA48D6">
      <w:pPr>
        <w:rPr>
          <w:rFonts w:asciiTheme="majorHAnsi" w:hAnsiTheme="majorHAnsi"/>
        </w:rPr>
      </w:pPr>
    </w:p>
    <w:p w:rsidR="00DA48D6" w:rsidRPr="005265F1" w:rsidRDefault="00DA48D6" w:rsidP="00DA48D6">
      <w:pPr>
        <w:rPr>
          <w:rFonts w:asciiTheme="majorHAnsi" w:hAnsiTheme="majorHAnsi"/>
        </w:rPr>
      </w:pPr>
    </w:p>
    <w:p w:rsidR="00DA48D6" w:rsidRPr="005265F1" w:rsidRDefault="00DA48D6" w:rsidP="00DA48D6">
      <w:pPr>
        <w:pStyle w:val="4"/>
        <w:rPr>
          <w:rFonts w:asciiTheme="majorHAnsi" w:hAnsiTheme="majorHAnsi"/>
          <w:b w:val="0"/>
        </w:rPr>
      </w:pPr>
      <w:r w:rsidRPr="005265F1">
        <w:rPr>
          <w:rFonts w:asciiTheme="majorHAnsi" w:hAnsiTheme="majorHAnsi"/>
          <w:b w:val="0"/>
        </w:rPr>
        <w:t>Отчет утвержден решением</w:t>
      </w:r>
    </w:p>
    <w:p w:rsidR="00AA7118" w:rsidRPr="005265F1" w:rsidRDefault="000805EF" w:rsidP="00DA48D6">
      <w:pPr>
        <w:pStyle w:val="4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П</w:t>
      </w:r>
      <w:r w:rsidR="00DA48D6" w:rsidRPr="005265F1">
        <w:rPr>
          <w:rFonts w:asciiTheme="majorHAnsi" w:hAnsiTheme="majorHAnsi"/>
          <w:b w:val="0"/>
        </w:rPr>
        <w:t xml:space="preserve">едагогического совета </w:t>
      </w:r>
    </w:p>
    <w:p w:rsidR="00DA48D6" w:rsidRPr="005265F1" w:rsidRDefault="00DA48D6" w:rsidP="00AA7118">
      <w:pPr>
        <w:pStyle w:val="4"/>
        <w:rPr>
          <w:rFonts w:asciiTheme="majorHAnsi" w:hAnsiTheme="majorHAnsi"/>
          <w:b w:val="0"/>
          <w:szCs w:val="28"/>
        </w:rPr>
      </w:pPr>
      <w:r w:rsidRPr="005265F1">
        <w:rPr>
          <w:rFonts w:asciiTheme="majorHAnsi" w:hAnsiTheme="majorHAnsi"/>
          <w:b w:val="0"/>
        </w:rPr>
        <w:t xml:space="preserve">протокол № </w:t>
      </w:r>
      <w:r w:rsidR="00C27018">
        <w:rPr>
          <w:rFonts w:asciiTheme="majorHAnsi" w:hAnsiTheme="majorHAnsi"/>
          <w:b w:val="0"/>
        </w:rPr>
        <w:t>2</w:t>
      </w:r>
      <w:r w:rsidR="002F2061">
        <w:rPr>
          <w:rFonts w:asciiTheme="majorHAnsi" w:hAnsiTheme="majorHAnsi"/>
          <w:b w:val="0"/>
        </w:rPr>
        <w:t xml:space="preserve"> </w:t>
      </w:r>
      <w:r w:rsidR="00AA7118" w:rsidRPr="005265F1">
        <w:rPr>
          <w:rFonts w:asciiTheme="majorHAnsi" w:hAnsiTheme="majorHAnsi"/>
          <w:b w:val="0"/>
          <w:szCs w:val="28"/>
        </w:rPr>
        <w:t xml:space="preserve">от </w:t>
      </w:r>
      <w:r w:rsidR="002F2061">
        <w:rPr>
          <w:rFonts w:asciiTheme="majorHAnsi" w:hAnsiTheme="majorHAnsi"/>
          <w:b w:val="0"/>
        </w:rPr>
        <w:t>17 апреля</w:t>
      </w:r>
      <w:r w:rsidR="0089363D">
        <w:rPr>
          <w:rFonts w:asciiTheme="majorHAnsi" w:hAnsiTheme="majorHAnsi"/>
          <w:b w:val="0"/>
        </w:rPr>
        <w:t xml:space="preserve"> </w:t>
      </w:r>
      <w:r w:rsidRPr="005265F1">
        <w:rPr>
          <w:rFonts w:asciiTheme="majorHAnsi" w:hAnsiTheme="majorHAnsi"/>
          <w:b w:val="0"/>
          <w:szCs w:val="28"/>
        </w:rPr>
        <w:t>201</w:t>
      </w:r>
      <w:r w:rsidR="002F2061">
        <w:rPr>
          <w:rFonts w:asciiTheme="majorHAnsi" w:hAnsiTheme="majorHAnsi"/>
          <w:b w:val="0"/>
          <w:szCs w:val="28"/>
        </w:rPr>
        <w:t>8</w:t>
      </w:r>
      <w:r w:rsidRPr="005265F1">
        <w:rPr>
          <w:rFonts w:asciiTheme="majorHAnsi" w:hAnsiTheme="majorHAnsi"/>
          <w:b w:val="0"/>
          <w:szCs w:val="28"/>
        </w:rPr>
        <w:t xml:space="preserve"> г.</w:t>
      </w:r>
    </w:p>
    <w:p w:rsidR="00DE5C4A" w:rsidRDefault="00DE5C4A" w:rsidP="00592DB3">
      <w:pPr>
        <w:spacing w:line="276" w:lineRule="auto"/>
        <w:ind w:firstLine="720"/>
        <w:jc w:val="center"/>
        <w:rPr>
          <w:rFonts w:asciiTheme="majorHAnsi" w:hAnsiTheme="majorHAnsi"/>
        </w:rPr>
      </w:pPr>
    </w:p>
    <w:p w:rsidR="00C27018" w:rsidRDefault="00C27018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7018" w:rsidRDefault="00C27018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7018" w:rsidRDefault="00C27018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7018" w:rsidRDefault="00C27018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81073B" w:rsidRDefault="0081073B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1073B" w:rsidRDefault="0081073B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92DB3" w:rsidRDefault="00110FFF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АНАЛИТИЧЕСКАЯ СПРАВКА</w:t>
      </w:r>
    </w:p>
    <w:p w:rsidR="00110FFF" w:rsidRDefault="00110FFF" w:rsidP="00DE5C4A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Общие сведения</w:t>
      </w:r>
    </w:p>
    <w:p w:rsidR="00DE5C4A" w:rsidRPr="005265F1" w:rsidRDefault="00DE5C4A" w:rsidP="00592DB3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E303AF" w:rsidRPr="005265F1" w:rsidRDefault="00E303AF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«Киокушинкай» города </w:t>
      </w:r>
      <w:r w:rsidR="00EF47EC">
        <w:rPr>
          <w:rFonts w:asciiTheme="majorHAnsi" w:hAnsiTheme="majorHAnsi"/>
          <w:sz w:val="28"/>
          <w:szCs w:val="28"/>
        </w:rPr>
        <w:t>Перми» (Сокращённое название МБУ ДО</w:t>
      </w:r>
      <w:r w:rsidRPr="005265F1">
        <w:rPr>
          <w:rFonts w:asciiTheme="majorHAnsi" w:hAnsiTheme="majorHAnsi"/>
          <w:sz w:val="28"/>
          <w:szCs w:val="28"/>
        </w:rPr>
        <w:t xml:space="preserve"> СДЮСШОР «Киокушинкай» г. Перми)</w:t>
      </w:r>
      <w:r w:rsidR="00C4176B" w:rsidRPr="005265F1">
        <w:rPr>
          <w:rFonts w:asciiTheme="majorHAnsi" w:hAnsiTheme="majorHAnsi"/>
          <w:sz w:val="28"/>
          <w:szCs w:val="28"/>
        </w:rPr>
        <w:t xml:space="preserve"> создана 1 сентября 1997 года</w:t>
      </w:r>
      <w:r w:rsidRPr="005265F1">
        <w:rPr>
          <w:rFonts w:asciiTheme="majorHAnsi" w:hAnsiTheme="majorHAnsi"/>
          <w:sz w:val="28"/>
          <w:szCs w:val="28"/>
        </w:rPr>
        <w:t xml:space="preserve">.    </w:t>
      </w:r>
    </w:p>
    <w:p w:rsidR="00E303AF" w:rsidRPr="005265F1" w:rsidRDefault="00A5502A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Лицензия на </w:t>
      </w:r>
      <w:r w:rsidR="0081167D">
        <w:rPr>
          <w:rFonts w:asciiTheme="majorHAnsi" w:hAnsiTheme="majorHAnsi"/>
          <w:sz w:val="28"/>
          <w:szCs w:val="28"/>
        </w:rPr>
        <w:t>право ведения</w:t>
      </w:r>
      <w:r w:rsidR="00E303AF" w:rsidRPr="005265F1">
        <w:rPr>
          <w:rFonts w:asciiTheme="majorHAnsi" w:hAnsiTheme="majorHAnsi"/>
          <w:sz w:val="28"/>
          <w:szCs w:val="28"/>
        </w:rPr>
        <w:t xml:space="preserve"> образовательной деятельности </w:t>
      </w:r>
      <w:r w:rsidR="00C4176B" w:rsidRPr="005265F1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>09декабря</w:t>
      </w:r>
      <w:r w:rsidR="00C4176B" w:rsidRPr="005265F1">
        <w:rPr>
          <w:rFonts w:asciiTheme="majorHAnsi" w:hAnsiTheme="majorHAnsi"/>
          <w:sz w:val="28"/>
          <w:szCs w:val="28"/>
        </w:rPr>
        <w:t xml:space="preserve"> 201</w:t>
      </w:r>
      <w:r>
        <w:rPr>
          <w:rFonts w:asciiTheme="majorHAnsi" w:hAnsiTheme="majorHAnsi"/>
          <w:sz w:val="28"/>
          <w:szCs w:val="28"/>
        </w:rPr>
        <w:t>5</w:t>
      </w:r>
      <w:r w:rsidR="00C4176B" w:rsidRPr="005265F1">
        <w:rPr>
          <w:rFonts w:asciiTheme="majorHAnsi" w:hAnsiTheme="majorHAnsi"/>
          <w:sz w:val="28"/>
          <w:szCs w:val="28"/>
        </w:rPr>
        <w:t xml:space="preserve"> года, серия 59</w:t>
      </w:r>
      <w:r>
        <w:rPr>
          <w:rFonts w:asciiTheme="majorHAnsi" w:hAnsiTheme="majorHAnsi"/>
          <w:sz w:val="28"/>
          <w:szCs w:val="28"/>
        </w:rPr>
        <w:t>Л01 №000</w:t>
      </w:r>
      <w:r w:rsidR="00C4176B" w:rsidRPr="005265F1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5</w:t>
      </w:r>
      <w:r w:rsidR="00C4176B" w:rsidRPr="005265F1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4</w:t>
      </w:r>
    </w:p>
    <w:p w:rsidR="00C4176B" w:rsidRPr="005265F1" w:rsidRDefault="00C4176B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 xml:space="preserve">Лицензия на осуществление медицинской деятельности №ЛО-59-01-001661 от </w:t>
      </w:r>
      <w:r w:rsidR="00A5502A">
        <w:rPr>
          <w:rFonts w:asciiTheme="majorHAnsi" w:hAnsiTheme="majorHAnsi"/>
          <w:sz w:val="28"/>
          <w:szCs w:val="28"/>
        </w:rPr>
        <w:t>0</w:t>
      </w:r>
      <w:r w:rsidRPr="005265F1">
        <w:rPr>
          <w:rFonts w:asciiTheme="majorHAnsi" w:hAnsiTheme="majorHAnsi"/>
          <w:sz w:val="28"/>
          <w:szCs w:val="28"/>
        </w:rPr>
        <w:t>4</w:t>
      </w:r>
      <w:r w:rsidR="00A5502A">
        <w:rPr>
          <w:rFonts w:asciiTheme="majorHAnsi" w:hAnsiTheme="majorHAnsi"/>
          <w:sz w:val="28"/>
          <w:szCs w:val="28"/>
        </w:rPr>
        <w:t xml:space="preserve"> сентября 20</w:t>
      </w:r>
      <w:r w:rsidRPr="005265F1">
        <w:rPr>
          <w:rFonts w:asciiTheme="majorHAnsi" w:hAnsiTheme="majorHAnsi"/>
          <w:sz w:val="28"/>
          <w:szCs w:val="28"/>
        </w:rPr>
        <w:t>12, серия ЛО-59 №0000912</w:t>
      </w:r>
    </w:p>
    <w:p w:rsidR="0015394F" w:rsidRPr="005265F1" w:rsidRDefault="0015394F" w:rsidP="00D72845">
      <w:pPr>
        <w:spacing w:line="276" w:lineRule="auto"/>
        <w:ind w:right="-5"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>Школа является п</w:t>
      </w:r>
      <w:r w:rsidRPr="005265F1">
        <w:rPr>
          <w:rFonts w:asciiTheme="majorHAnsi" w:hAnsiTheme="majorHAnsi"/>
          <w:bCs/>
          <w:iCs/>
          <w:sz w:val="28"/>
          <w:szCs w:val="28"/>
        </w:rPr>
        <w:t xml:space="preserve">обедителем </w:t>
      </w:r>
      <w:r w:rsidRPr="005265F1">
        <w:rPr>
          <w:rFonts w:asciiTheme="majorHAnsi" w:hAnsiTheme="majorHAnsi"/>
          <w:bCs/>
          <w:iCs/>
          <w:sz w:val="28"/>
          <w:szCs w:val="28"/>
          <w:lang w:val="en-US"/>
        </w:rPr>
        <w:t>II</w:t>
      </w:r>
      <w:r w:rsidRPr="005265F1">
        <w:rPr>
          <w:rFonts w:asciiTheme="majorHAnsi" w:hAnsiTheme="majorHAnsi"/>
          <w:bCs/>
          <w:iCs/>
          <w:sz w:val="28"/>
          <w:szCs w:val="28"/>
        </w:rPr>
        <w:t xml:space="preserve"> Всероссийского конкурса образовательных учреждений дополнительного образования детей физкультурно-спортивной направленности Министерства образования РФ, награждена Почётным знаком Государственного комитета РФ «За выдающиеся достижения и подготовку мастеров высокого класса», неоднократно становилась победит</w:t>
      </w:r>
      <w:r w:rsidR="00D72845" w:rsidRPr="005265F1">
        <w:rPr>
          <w:rFonts w:asciiTheme="majorHAnsi" w:hAnsiTheme="majorHAnsi"/>
          <w:bCs/>
          <w:iCs/>
          <w:sz w:val="28"/>
          <w:szCs w:val="28"/>
        </w:rPr>
        <w:t>елем городского смотра-конкурса среди спортивных школ.</w:t>
      </w:r>
    </w:p>
    <w:p w:rsidR="00E303AF" w:rsidRPr="005265F1" w:rsidRDefault="00E303AF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 xml:space="preserve">Директор: Юрий </w:t>
      </w:r>
      <w:proofErr w:type="spellStart"/>
      <w:r w:rsidRPr="005265F1">
        <w:rPr>
          <w:rFonts w:asciiTheme="majorHAnsi" w:hAnsiTheme="majorHAnsi"/>
          <w:sz w:val="28"/>
          <w:szCs w:val="28"/>
        </w:rPr>
        <w:t>Афонасьевич</w:t>
      </w:r>
      <w:proofErr w:type="spellEnd"/>
      <w:r w:rsidRPr="005265F1">
        <w:rPr>
          <w:rFonts w:asciiTheme="majorHAnsi" w:hAnsiTheme="majorHAnsi"/>
          <w:sz w:val="28"/>
          <w:szCs w:val="28"/>
        </w:rPr>
        <w:t xml:space="preserve"> Артюшков, Почётный работник общего образования, обладатель </w:t>
      </w:r>
      <w:r w:rsidR="00C1789E">
        <w:rPr>
          <w:rFonts w:asciiTheme="majorHAnsi" w:hAnsiTheme="majorHAnsi"/>
          <w:sz w:val="28"/>
          <w:szCs w:val="28"/>
        </w:rPr>
        <w:t xml:space="preserve">нагрудного </w:t>
      </w:r>
      <w:r w:rsidRPr="005265F1">
        <w:rPr>
          <w:rFonts w:asciiTheme="majorHAnsi" w:hAnsiTheme="majorHAnsi"/>
          <w:sz w:val="28"/>
          <w:szCs w:val="28"/>
        </w:rPr>
        <w:t>Почётного знака за заслуги в развитии физической культуры и спорта</w:t>
      </w:r>
      <w:r w:rsidR="00C1789E">
        <w:rPr>
          <w:rFonts w:asciiTheme="majorHAnsi" w:hAnsiTheme="majorHAnsi"/>
          <w:sz w:val="28"/>
          <w:szCs w:val="28"/>
        </w:rPr>
        <w:t xml:space="preserve"> в РФ и почётного знака «За заслуги в развитии спорта Пермского края»</w:t>
      </w:r>
      <w:r w:rsidRPr="005265F1">
        <w:rPr>
          <w:rFonts w:asciiTheme="majorHAnsi" w:hAnsiTheme="majorHAnsi"/>
          <w:sz w:val="28"/>
          <w:szCs w:val="28"/>
        </w:rPr>
        <w:t xml:space="preserve">, </w:t>
      </w:r>
      <w:r w:rsidR="00C1789E">
        <w:rPr>
          <w:rFonts w:asciiTheme="majorHAnsi" w:hAnsiTheme="majorHAnsi"/>
          <w:sz w:val="28"/>
          <w:szCs w:val="28"/>
        </w:rPr>
        <w:t xml:space="preserve">Заслуженный наставник РСБИ, </w:t>
      </w:r>
      <w:r w:rsidR="00140888" w:rsidRPr="005265F1">
        <w:rPr>
          <w:rFonts w:asciiTheme="majorHAnsi" w:hAnsiTheme="majorHAnsi"/>
          <w:sz w:val="28"/>
          <w:szCs w:val="28"/>
        </w:rPr>
        <w:t>4</w:t>
      </w:r>
      <w:r w:rsidRPr="005265F1">
        <w:rPr>
          <w:rFonts w:asciiTheme="majorHAnsi" w:hAnsiTheme="majorHAnsi"/>
          <w:sz w:val="28"/>
          <w:szCs w:val="28"/>
        </w:rPr>
        <w:t xml:space="preserve"> дан (чёрный пояс).</w:t>
      </w:r>
    </w:p>
    <w:p w:rsidR="00E303AF" w:rsidRPr="005265F1" w:rsidRDefault="00E303AF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14068, г"/>
        </w:smartTagPr>
        <w:r w:rsidRPr="005265F1">
          <w:rPr>
            <w:rFonts w:asciiTheme="majorHAnsi" w:hAnsiTheme="majorHAnsi"/>
            <w:sz w:val="28"/>
            <w:szCs w:val="28"/>
          </w:rPr>
          <w:t>614068, г</w:t>
        </w:r>
      </w:smartTag>
      <w:r w:rsidRPr="005265F1">
        <w:rPr>
          <w:rFonts w:asciiTheme="majorHAnsi" w:hAnsiTheme="majorHAnsi"/>
          <w:sz w:val="28"/>
          <w:szCs w:val="28"/>
        </w:rPr>
        <w:t xml:space="preserve">. Пермь, ул. </w:t>
      </w:r>
      <w:proofErr w:type="spellStart"/>
      <w:r w:rsidRPr="005265F1">
        <w:rPr>
          <w:rFonts w:asciiTheme="majorHAnsi" w:hAnsiTheme="majorHAnsi"/>
          <w:sz w:val="28"/>
          <w:szCs w:val="28"/>
        </w:rPr>
        <w:t>Крисанова</w:t>
      </w:r>
      <w:proofErr w:type="spellEnd"/>
      <w:r w:rsidRPr="005265F1">
        <w:rPr>
          <w:rFonts w:asciiTheme="majorHAnsi" w:hAnsiTheme="majorHAnsi"/>
          <w:sz w:val="28"/>
          <w:szCs w:val="28"/>
        </w:rPr>
        <w:t xml:space="preserve">, 11 а. </w:t>
      </w:r>
    </w:p>
    <w:p w:rsidR="00140888" w:rsidRPr="005265F1" w:rsidRDefault="00140888" w:rsidP="00140888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proofErr w:type="gramStart"/>
      <w:r w:rsidRPr="005265F1">
        <w:rPr>
          <w:rFonts w:asciiTheme="majorHAnsi" w:hAnsiTheme="majorHAnsi"/>
          <w:sz w:val="28"/>
          <w:szCs w:val="28"/>
        </w:rPr>
        <w:t xml:space="preserve">Учебно-тренировочный процесс осуществляется на базе </w:t>
      </w:r>
      <w:r w:rsidR="0015394F" w:rsidRPr="005265F1">
        <w:rPr>
          <w:rFonts w:asciiTheme="majorHAnsi" w:hAnsiTheme="majorHAnsi"/>
          <w:sz w:val="28"/>
          <w:szCs w:val="28"/>
        </w:rPr>
        <w:t xml:space="preserve">лицензированных спортивных </w:t>
      </w:r>
      <w:r w:rsidR="0015394F" w:rsidRPr="00AA0DC4">
        <w:rPr>
          <w:rFonts w:asciiTheme="majorHAnsi" w:hAnsiTheme="majorHAnsi"/>
          <w:sz w:val="28"/>
          <w:szCs w:val="28"/>
        </w:rPr>
        <w:t>залов</w:t>
      </w:r>
      <w:r w:rsidRPr="00AA0DC4">
        <w:rPr>
          <w:rFonts w:asciiTheme="majorHAnsi" w:hAnsiTheme="majorHAnsi"/>
          <w:sz w:val="28"/>
          <w:szCs w:val="28"/>
        </w:rPr>
        <w:t xml:space="preserve"> СДЮСШОР (ул. </w:t>
      </w:r>
      <w:proofErr w:type="spellStart"/>
      <w:r w:rsidRPr="00AA0DC4">
        <w:rPr>
          <w:rFonts w:asciiTheme="majorHAnsi" w:hAnsiTheme="majorHAnsi"/>
          <w:sz w:val="28"/>
          <w:szCs w:val="28"/>
        </w:rPr>
        <w:t>Крисанова</w:t>
      </w:r>
      <w:proofErr w:type="spellEnd"/>
      <w:r w:rsidRPr="00AA0DC4">
        <w:rPr>
          <w:rFonts w:asciiTheme="majorHAnsi" w:hAnsiTheme="majorHAnsi"/>
          <w:sz w:val="28"/>
          <w:szCs w:val="28"/>
        </w:rPr>
        <w:t xml:space="preserve">, 11а), Муниципального Дворца Культуры им. Солдатова (Комсомольский проспект, 79), СОШ № 19 (ул. А.Ушакова, 24), СОШ №83 (ул. </w:t>
      </w:r>
      <w:proofErr w:type="spellStart"/>
      <w:r w:rsidRPr="00AA0DC4">
        <w:rPr>
          <w:rFonts w:asciiTheme="majorHAnsi" w:hAnsiTheme="majorHAnsi"/>
          <w:sz w:val="28"/>
          <w:szCs w:val="28"/>
        </w:rPr>
        <w:t>Волгодонская</w:t>
      </w:r>
      <w:proofErr w:type="spellEnd"/>
      <w:r w:rsidRPr="00AA0DC4">
        <w:rPr>
          <w:rFonts w:asciiTheme="majorHAnsi" w:hAnsiTheme="majorHAnsi"/>
          <w:sz w:val="28"/>
          <w:szCs w:val="28"/>
        </w:rPr>
        <w:t>, 20), ДК «Урал» (ул. Фадеева, 7), ПКШ №1 (ул. Гашкова, 11), СОШ №32 (ул. Советская, 102а)</w:t>
      </w:r>
      <w:r w:rsidR="0015394F" w:rsidRPr="00AA0DC4">
        <w:rPr>
          <w:rFonts w:asciiTheme="majorHAnsi" w:hAnsiTheme="majorHAnsi"/>
          <w:sz w:val="28"/>
          <w:szCs w:val="28"/>
        </w:rPr>
        <w:t xml:space="preserve">, ДК «Строитель» (ул. </w:t>
      </w:r>
      <w:proofErr w:type="spellStart"/>
      <w:r w:rsidR="0015394F" w:rsidRPr="00AA0DC4">
        <w:rPr>
          <w:rFonts w:asciiTheme="majorHAnsi" w:hAnsiTheme="majorHAnsi"/>
          <w:sz w:val="28"/>
          <w:szCs w:val="28"/>
        </w:rPr>
        <w:t>Оборонщиков</w:t>
      </w:r>
      <w:proofErr w:type="spellEnd"/>
      <w:r w:rsidR="0015394F" w:rsidRPr="00AA0DC4">
        <w:rPr>
          <w:rFonts w:asciiTheme="majorHAnsi" w:hAnsiTheme="majorHAnsi"/>
          <w:sz w:val="28"/>
          <w:szCs w:val="28"/>
        </w:rPr>
        <w:t xml:space="preserve">, 8), СОШ №115 (ул. Баумана, 29), СОШ №107 (ул. Ш.Космонавтов, 194), </w:t>
      </w:r>
      <w:r w:rsidR="00A81DB0" w:rsidRPr="00AA0DC4">
        <w:rPr>
          <w:rFonts w:asciiTheme="majorHAnsi" w:hAnsiTheme="majorHAnsi"/>
          <w:sz w:val="28"/>
          <w:szCs w:val="28"/>
        </w:rPr>
        <w:t>СОШ №33 (ул. Н.Островского, 68)</w:t>
      </w:r>
      <w:proofErr w:type="gramEnd"/>
    </w:p>
    <w:p w:rsidR="0015394F" w:rsidRPr="005265F1" w:rsidRDefault="0015394F" w:rsidP="0015394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>Большой спортивный зал СДЮСШОР соответствует требованиям Стандарта №002-2011 (Сертификат соответствия АА №10131)</w:t>
      </w:r>
      <w:r w:rsidR="00C1789E">
        <w:rPr>
          <w:rFonts w:asciiTheme="majorHAnsi" w:hAnsiTheme="majorHAnsi"/>
          <w:sz w:val="28"/>
          <w:szCs w:val="28"/>
        </w:rPr>
        <w:t xml:space="preserve"> и включён во всероссийский </w:t>
      </w:r>
      <w:r w:rsidR="00C1789E" w:rsidRPr="00211DBC">
        <w:rPr>
          <w:rFonts w:asciiTheme="majorHAnsi" w:hAnsiTheme="majorHAnsi"/>
          <w:sz w:val="28"/>
          <w:szCs w:val="28"/>
        </w:rPr>
        <w:t xml:space="preserve">реестр </w:t>
      </w:r>
      <w:r w:rsidR="00211DBC" w:rsidRPr="00211DBC">
        <w:rPr>
          <w:rFonts w:asciiTheme="majorHAnsi" w:hAnsiTheme="majorHAnsi"/>
          <w:sz w:val="28"/>
          <w:szCs w:val="28"/>
        </w:rPr>
        <w:t>объектов</w:t>
      </w:r>
      <w:r w:rsidR="00211DBC">
        <w:rPr>
          <w:rFonts w:asciiTheme="majorHAnsi" w:hAnsiTheme="majorHAnsi"/>
          <w:sz w:val="28"/>
          <w:szCs w:val="28"/>
        </w:rPr>
        <w:t xml:space="preserve"> спорта</w:t>
      </w:r>
    </w:p>
    <w:p w:rsidR="00E303AF" w:rsidRPr="0000166E" w:rsidRDefault="00E303AF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proofErr w:type="gramStart"/>
      <w:r w:rsidRPr="0000166E">
        <w:rPr>
          <w:rFonts w:asciiTheme="majorHAnsi" w:hAnsiTheme="majorHAnsi"/>
          <w:sz w:val="28"/>
          <w:szCs w:val="28"/>
        </w:rPr>
        <w:t xml:space="preserve">Спортивный комплекс </w:t>
      </w:r>
      <w:r w:rsidR="00140888" w:rsidRPr="0000166E">
        <w:rPr>
          <w:rFonts w:asciiTheme="majorHAnsi" w:hAnsiTheme="majorHAnsi"/>
          <w:sz w:val="28"/>
          <w:szCs w:val="28"/>
        </w:rPr>
        <w:t>СДЮСШОР</w:t>
      </w:r>
      <w:r w:rsidRPr="0000166E">
        <w:rPr>
          <w:rFonts w:asciiTheme="majorHAnsi" w:hAnsiTheme="majorHAnsi"/>
          <w:sz w:val="28"/>
          <w:szCs w:val="28"/>
        </w:rPr>
        <w:t xml:space="preserve"> включает в себя </w:t>
      </w:r>
      <w:r w:rsidR="00AA0DC4" w:rsidRPr="0000166E">
        <w:rPr>
          <w:rFonts w:asciiTheme="majorHAnsi" w:hAnsiTheme="majorHAnsi"/>
          <w:sz w:val="28"/>
          <w:szCs w:val="28"/>
        </w:rPr>
        <w:t>6</w:t>
      </w:r>
      <w:r w:rsidRPr="0000166E">
        <w:rPr>
          <w:rFonts w:asciiTheme="majorHAnsi" w:hAnsiTheme="majorHAnsi"/>
          <w:sz w:val="28"/>
          <w:szCs w:val="28"/>
        </w:rPr>
        <w:t xml:space="preserve"> специализированных залов (игровой, борцовский, зеркальный, </w:t>
      </w:r>
      <w:r w:rsidRPr="0000166E">
        <w:rPr>
          <w:rFonts w:asciiTheme="majorHAnsi" w:hAnsiTheme="majorHAnsi"/>
          <w:sz w:val="28"/>
          <w:szCs w:val="28"/>
        </w:rPr>
        <w:lastRenderedPageBreak/>
        <w:t xml:space="preserve">снарядный, </w:t>
      </w:r>
      <w:r w:rsidR="00AA0DC4" w:rsidRPr="0000166E">
        <w:rPr>
          <w:rFonts w:asciiTheme="majorHAnsi" w:hAnsiTheme="majorHAnsi"/>
          <w:sz w:val="28"/>
          <w:szCs w:val="28"/>
        </w:rPr>
        <w:t>тренажерные</w:t>
      </w:r>
      <w:r w:rsidRPr="0000166E">
        <w:rPr>
          <w:rFonts w:asciiTheme="majorHAnsi" w:hAnsiTheme="majorHAnsi"/>
          <w:sz w:val="28"/>
          <w:szCs w:val="28"/>
        </w:rPr>
        <w:t>) с раздевалками и душевыми, медицинский центр (кабинеты рефлексотерапии, физиотерапевтический и процедурный</w:t>
      </w:r>
      <w:r w:rsidR="00C1789E">
        <w:rPr>
          <w:rFonts w:asciiTheme="majorHAnsi" w:hAnsiTheme="majorHAnsi"/>
          <w:sz w:val="28"/>
          <w:szCs w:val="28"/>
        </w:rPr>
        <w:t xml:space="preserve">), восстановительный  центр с сауной и охлаждающей чашей, </w:t>
      </w:r>
      <w:r w:rsidRPr="0000166E">
        <w:rPr>
          <w:rFonts w:asciiTheme="majorHAnsi" w:hAnsiTheme="majorHAnsi"/>
          <w:sz w:val="28"/>
          <w:szCs w:val="28"/>
        </w:rPr>
        <w:t>мастерскую по пошиву и ремонту специализированного спортивного инвентаря, уличные спортивные площадки для мини-футбола, волейбола и баскетбола, гимнастичес</w:t>
      </w:r>
      <w:r w:rsidR="0015394F" w:rsidRPr="0000166E">
        <w:rPr>
          <w:rFonts w:asciiTheme="majorHAnsi" w:hAnsiTheme="majorHAnsi"/>
          <w:sz w:val="28"/>
          <w:szCs w:val="28"/>
        </w:rPr>
        <w:t>кий  городок, сектор для прыжков</w:t>
      </w:r>
      <w:r w:rsidRPr="0000166E">
        <w:rPr>
          <w:rFonts w:asciiTheme="majorHAnsi" w:hAnsiTheme="majorHAnsi"/>
          <w:sz w:val="28"/>
          <w:szCs w:val="28"/>
        </w:rPr>
        <w:t xml:space="preserve">, беговые дорожки на 30, 60 и </w:t>
      </w:r>
      <w:smartTag w:uri="urn:schemas-microsoft-com:office:smarttags" w:element="metricconverter">
        <w:smartTagPr>
          <w:attr w:name="ProductID" w:val="300 метров"/>
        </w:smartTagPr>
        <w:r w:rsidRPr="0000166E">
          <w:rPr>
            <w:rFonts w:asciiTheme="majorHAnsi" w:hAnsiTheme="majorHAnsi"/>
            <w:sz w:val="28"/>
            <w:szCs w:val="28"/>
          </w:rPr>
          <w:t>300</w:t>
        </w:r>
        <w:proofErr w:type="gramEnd"/>
        <w:r w:rsidRPr="0000166E">
          <w:rPr>
            <w:rFonts w:asciiTheme="majorHAnsi" w:hAnsiTheme="majorHAnsi"/>
            <w:sz w:val="28"/>
            <w:szCs w:val="28"/>
          </w:rPr>
          <w:t xml:space="preserve"> метров</w:t>
        </w:r>
      </w:smartTag>
      <w:r w:rsidRPr="0000166E">
        <w:rPr>
          <w:rFonts w:asciiTheme="majorHAnsi" w:hAnsiTheme="majorHAnsi"/>
          <w:sz w:val="28"/>
          <w:szCs w:val="28"/>
        </w:rPr>
        <w:t xml:space="preserve">, а так же </w:t>
      </w:r>
      <w:r w:rsidR="00A81DB0" w:rsidRPr="0000166E">
        <w:rPr>
          <w:rFonts w:asciiTheme="majorHAnsi" w:hAnsiTheme="majorHAnsi"/>
          <w:sz w:val="28"/>
          <w:szCs w:val="28"/>
        </w:rPr>
        <w:t xml:space="preserve">- </w:t>
      </w:r>
      <w:r w:rsidR="0015394F" w:rsidRPr="0000166E">
        <w:rPr>
          <w:rFonts w:asciiTheme="majorHAnsi" w:hAnsiTheme="majorHAnsi"/>
          <w:sz w:val="28"/>
          <w:szCs w:val="28"/>
        </w:rPr>
        <w:t>буфет</w:t>
      </w:r>
      <w:r w:rsidRPr="0000166E">
        <w:rPr>
          <w:rFonts w:asciiTheme="majorHAnsi" w:hAnsiTheme="majorHAnsi"/>
          <w:sz w:val="28"/>
          <w:szCs w:val="28"/>
        </w:rPr>
        <w:t>, административный блок, хозяйственный блок и блок жизнеобеспечения учреждения.</w:t>
      </w:r>
    </w:p>
    <w:p w:rsidR="00D72845" w:rsidRPr="00F86A04" w:rsidRDefault="00D72845" w:rsidP="00592DB3">
      <w:pPr>
        <w:pStyle w:val="3"/>
        <w:spacing w:before="120" w:line="276" w:lineRule="auto"/>
        <w:jc w:val="center"/>
        <w:rPr>
          <w:color w:val="auto"/>
          <w:sz w:val="28"/>
          <w:szCs w:val="28"/>
        </w:rPr>
      </w:pPr>
      <w:r w:rsidRPr="00F86A04">
        <w:rPr>
          <w:color w:val="auto"/>
          <w:sz w:val="28"/>
          <w:szCs w:val="28"/>
        </w:rPr>
        <w:t>Характеристика материально-технической базы</w:t>
      </w:r>
    </w:p>
    <w:p w:rsidR="00DE5C4A" w:rsidRPr="00F86A04" w:rsidRDefault="00DE5C4A" w:rsidP="00DE5C4A"/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М</w:t>
      </w:r>
      <w:r w:rsidR="003F4E50" w:rsidRPr="00F86A04">
        <w:rPr>
          <w:rFonts w:asciiTheme="majorHAnsi" w:hAnsiTheme="majorHAnsi"/>
          <w:sz w:val="28"/>
          <w:szCs w:val="28"/>
        </w:rPr>
        <w:t>Б</w:t>
      </w:r>
      <w:r w:rsidR="00AA0DC4" w:rsidRPr="00F86A04">
        <w:rPr>
          <w:rFonts w:asciiTheme="majorHAnsi" w:hAnsiTheme="majorHAnsi"/>
          <w:sz w:val="28"/>
          <w:szCs w:val="28"/>
        </w:rPr>
        <w:t>У ДО</w:t>
      </w:r>
      <w:r w:rsidRPr="00F86A04">
        <w:rPr>
          <w:rFonts w:asciiTheme="majorHAnsi" w:hAnsiTheme="majorHAnsi"/>
          <w:sz w:val="28"/>
          <w:szCs w:val="28"/>
        </w:rPr>
        <w:t xml:space="preserve"> СДЮСШОР «К</w:t>
      </w:r>
      <w:r w:rsidR="005265F1" w:rsidRPr="00F86A04">
        <w:rPr>
          <w:rFonts w:asciiTheme="majorHAnsi" w:hAnsiTheme="majorHAnsi"/>
          <w:sz w:val="28"/>
          <w:szCs w:val="28"/>
        </w:rPr>
        <w:t>иокушинкай</w:t>
      </w:r>
      <w:r w:rsidRPr="00F86A04">
        <w:rPr>
          <w:rFonts w:asciiTheme="majorHAnsi" w:hAnsiTheme="majorHAnsi"/>
          <w:sz w:val="28"/>
          <w:szCs w:val="28"/>
        </w:rPr>
        <w:t>» г. Перми расположено  в специально реконструированном и надстроенном</w:t>
      </w:r>
      <w:r w:rsidR="00155F62" w:rsidRPr="00F86A04">
        <w:rPr>
          <w:rFonts w:asciiTheme="majorHAnsi" w:hAnsiTheme="majorHAnsi"/>
          <w:sz w:val="28"/>
          <w:szCs w:val="28"/>
        </w:rPr>
        <w:t xml:space="preserve"> в 1999 году</w:t>
      </w:r>
      <w:r w:rsidRPr="00F86A04">
        <w:rPr>
          <w:rFonts w:asciiTheme="majorHAnsi" w:hAnsiTheme="majorHAnsi"/>
          <w:sz w:val="28"/>
          <w:szCs w:val="28"/>
        </w:rPr>
        <w:t xml:space="preserve"> по  </w:t>
      </w:r>
      <w:proofErr w:type="gramStart"/>
      <w:r w:rsidRPr="00F86A04">
        <w:rPr>
          <w:rFonts w:asciiTheme="majorHAnsi" w:hAnsiTheme="majorHAnsi"/>
          <w:sz w:val="28"/>
          <w:szCs w:val="28"/>
        </w:rPr>
        <w:t>индивидуальному  проекту</w:t>
      </w:r>
      <w:proofErr w:type="gramEnd"/>
      <w:r w:rsidRPr="00F86A04">
        <w:rPr>
          <w:rFonts w:asciiTheme="majorHAnsi" w:hAnsiTheme="majorHAnsi"/>
          <w:sz w:val="28"/>
          <w:szCs w:val="28"/>
        </w:rPr>
        <w:t xml:space="preserve">  здании  бывшего  детского  сада</w:t>
      </w:r>
      <w:r w:rsidR="00155F62" w:rsidRPr="00F86A04">
        <w:rPr>
          <w:rFonts w:asciiTheme="majorHAnsi" w:hAnsiTheme="majorHAnsi"/>
          <w:sz w:val="28"/>
          <w:szCs w:val="28"/>
        </w:rPr>
        <w:t>,</w:t>
      </w:r>
      <w:r w:rsidR="00C1789E" w:rsidRPr="00F86A04">
        <w:rPr>
          <w:rFonts w:asciiTheme="majorHAnsi" w:hAnsiTheme="majorHAnsi"/>
          <w:sz w:val="28"/>
          <w:szCs w:val="28"/>
        </w:rPr>
        <w:t xml:space="preserve"> </w:t>
      </w:r>
      <w:r w:rsidR="00155F62" w:rsidRPr="00F86A04">
        <w:rPr>
          <w:rFonts w:asciiTheme="majorHAnsi" w:hAnsiTheme="majorHAnsi"/>
          <w:sz w:val="28"/>
          <w:szCs w:val="28"/>
        </w:rPr>
        <w:t>1966 года постройки</w:t>
      </w:r>
      <w:r w:rsidRPr="00F86A04">
        <w:rPr>
          <w:rFonts w:asciiTheme="majorHAnsi" w:hAnsiTheme="majorHAnsi"/>
          <w:sz w:val="28"/>
          <w:szCs w:val="28"/>
        </w:rPr>
        <w:t xml:space="preserve">, расположенном  по  адресу: </w:t>
      </w:r>
      <w:smartTag w:uri="urn:schemas-microsoft-com:office:smarttags" w:element="metricconverter">
        <w:smartTagPr>
          <w:attr w:name="ProductID" w:val="614068, г"/>
        </w:smartTagPr>
        <w:r w:rsidRPr="00F86A04">
          <w:rPr>
            <w:rFonts w:asciiTheme="majorHAnsi" w:hAnsiTheme="majorHAnsi"/>
            <w:sz w:val="28"/>
            <w:szCs w:val="28"/>
          </w:rPr>
          <w:t>614068, г</w:t>
        </w:r>
      </w:smartTag>
      <w:r w:rsidRPr="00F86A04">
        <w:rPr>
          <w:rFonts w:asciiTheme="majorHAnsi" w:hAnsiTheme="majorHAnsi"/>
          <w:sz w:val="28"/>
          <w:szCs w:val="28"/>
        </w:rPr>
        <w:t xml:space="preserve">. Пермь, ул. </w:t>
      </w:r>
      <w:proofErr w:type="spellStart"/>
      <w:r w:rsidRPr="00F86A04">
        <w:rPr>
          <w:rFonts w:asciiTheme="majorHAnsi" w:hAnsiTheme="majorHAnsi"/>
          <w:sz w:val="28"/>
          <w:szCs w:val="28"/>
        </w:rPr>
        <w:t>Крисанова</w:t>
      </w:r>
      <w:proofErr w:type="spellEnd"/>
      <w:r w:rsidRPr="00F86A04">
        <w:rPr>
          <w:rFonts w:asciiTheme="majorHAnsi" w:hAnsiTheme="majorHAnsi"/>
          <w:sz w:val="28"/>
          <w:szCs w:val="28"/>
        </w:rPr>
        <w:t>, 11а.</w:t>
      </w:r>
    </w:p>
    <w:p w:rsidR="003F4E50" w:rsidRPr="00F86A04" w:rsidRDefault="003F4E50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Право на оперативное управление закреплено «Свидетельством о государственной регистрации права» серия 59-БГ №341058 от 09.02.2012.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i/>
          <w:sz w:val="28"/>
          <w:szCs w:val="28"/>
          <w:u w:val="single"/>
        </w:rPr>
      </w:pPr>
      <w:r w:rsidRPr="00F86A04">
        <w:rPr>
          <w:rFonts w:asciiTheme="majorHAnsi" w:hAnsiTheme="majorHAnsi"/>
          <w:i/>
          <w:sz w:val="28"/>
          <w:szCs w:val="28"/>
          <w:u w:val="single"/>
        </w:rPr>
        <w:t>Общая  характеристика  объекта (здания школы):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Класс  здания  -  2;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Степень  огнестойкости – 2;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Площадь  застройки – </w:t>
      </w:r>
      <w:r w:rsidR="003F4E50" w:rsidRPr="00F86A04">
        <w:rPr>
          <w:rFonts w:asciiTheme="majorHAnsi" w:hAnsiTheme="majorHAnsi"/>
          <w:sz w:val="28"/>
          <w:szCs w:val="28"/>
        </w:rPr>
        <w:t>833,6</w:t>
      </w:r>
      <w:r w:rsidRPr="00F86A04">
        <w:rPr>
          <w:rFonts w:asciiTheme="majorHAnsi" w:hAnsiTheme="majorHAnsi"/>
          <w:sz w:val="28"/>
          <w:szCs w:val="28"/>
        </w:rPr>
        <w:t>кв</w:t>
      </w:r>
      <w:proofErr w:type="gramStart"/>
      <w:r w:rsidRPr="00F86A04">
        <w:rPr>
          <w:rFonts w:asciiTheme="majorHAnsi" w:hAnsiTheme="majorHAnsi"/>
          <w:sz w:val="28"/>
          <w:szCs w:val="28"/>
        </w:rPr>
        <w:t>.м</w:t>
      </w:r>
      <w:proofErr w:type="gramEnd"/>
      <w:r w:rsidRPr="00F86A04">
        <w:rPr>
          <w:rFonts w:asciiTheme="majorHAnsi" w:hAnsiTheme="majorHAnsi"/>
          <w:sz w:val="28"/>
          <w:szCs w:val="28"/>
        </w:rPr>
        <w:t>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Полезная  площадь –</w:t>
      </w:r>
      <w:r w:rsidR="003F4E50" w:rsidRPr="00F86A04">
        <w:rPr>
          <w:rFonts w:asciiTheme="majorHAnsi" w:hAnsiTheme="majorHAnsi"/>
          <w:sz w:val="28"/>
          <w:szCs w:val="28"/>
        </w:rPr>
        <w:t>2259,5</w:t>
      </w:r>
      <w:r w:rsidRPr="00F86A04">
        <w:rPr>
          <w:rFonts w:asciiTheme="majorHAnsi" w:hAnsiTheme="majorHAnsi"/>
          <w:sz w:val="28"/>
          <w:szCs w:val="28"/>
        </w:rPr>
        <w:t>кв</w:t>
      </w:r>
      <w:proofErr w:type="gramStart"/>
      <w:r w:rsidRPr="00F86A04">
        <w:rPr>
          <w:rFonts w:asciiTheme="majorHAnsi" w:hAnsiTheme="majorHAnsi"/>
          <w:sz w:val="28"/>
          <w:szCs w:val="28"/>
        </w:rPr>
        <w:t>.м</w:t>
      </w:r>
      <w:proofErr w:type="gramEnd"/>
      <w:r w:rsidRPr="00F86A04">
        <w:rPr>
          <w:rFonts w:asciiTheme="majorHAnsi" w:hAnsiTheme="majorHAnsi"/>
          <w:sz w:val="28"/>
          <w:szCs w:val="28"/>
        </w:rPr>
        <w:t>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Объём  здания – 8588 куб</w:t>
      </w:r>
      <w:proofErr w:type="gramStart"/>
      <w:r w:rsidRPr="00F86A04">
        <w:rPr>
          <w:rFonts w:asciiTheme="majorHAnsi" w:hAnsiTheme="majorHAnsi"/>
          <w:sz w:val="28"/>
          <w:szCs w:val="28"/>
        </w:rPr>
        <w:t>.м</w:t>
      </w:r>
      <w:proofErr w:type="gramEnd"/>
      <w:r w:rsidRPr="00F86A04">
        <w:rPr>
          <w:rFonts w:asciiTheme="majorHAnsi" w:hAnsiTheme="majorHAnsi"/>
          <w:sz w:val="28"/>
          <w:szCs w:val="28"/>
        </w:rPr>
        <w:t>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Год  постройки – 1999 год;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Проектная  наполняемость  учебного здания- 244 чел.;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Количество  обучающихся за 1 цикл – 100 чел.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Количество спортивных залов – 5 (</w:t>
      </w:r>
      <w:proofErr w:type="gramStart"/>
      <w:r w:rsidRPr="00F86A04">
        <w:rPr>
          <w:rFonts w:asciiTheme="majorHAnsi" w:hAnsiTheme="majorHAnsi"/>
          <w:sz w:val="28"/>
          <w:szCs w:val="28"/>
        </w:rPr>
        <w:t>тренажёрный</w:t>
      </w:r>
      <w:proofErr w:type="gramEnd"/>
      <w:r w:rsidRPr="00F86A04">
        <w:rPr>
          <w:rFonts w:asciiTheme="majorHAnsi" w:hAnsiTheme="majorHAnsi"/>
          <w:sz w:val="28"/>
          <w:szCs w:val="28"/>
        </w:rPr>
        <w:t>, снарядный, зеркальный,  борцовский, игровой).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Общая  площадь спортзалов – </w:t>
      </w:r>
      <w:r w:rsidR="003F4E50" w:rsidRPr="00F86A04">
        <w:rPr>
          <w:rFonts w:asciiTheme="majorHAnsi" w:hAnsiTheme="majorHAnsi"/>
          <w:sz w:val="28"/>
          <w:szCs w:val="28"/>
        </w:rPr>
        <w:t xml:space="preserve">903.4 </w:t>
      </w:r>
      <w:r w:rsidRPr="00F86A04">
        <w:rPr>
          <w:rFonts w:asciiTheme="majorHAnsi" w:hAnsiTheme="majorHAnsi"/>
          <w:sz w:val="28"/>
          <w:szCs w:val="28"/>
        </w:rPr>
        <w:t>кв.м., в т.ч.</w:t>
      </w:r>
    </w:p>
    <w:p w:rsidR="00D72845" w:rsidRPr="00F86A04" w:rsidRDefault="00D72845" w:rsidP="00D72845">
      <w:pPr>
        <w:spacing w:line="276" w:lineRule="auto"/>
        <w:ind w:left="708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тренажерный - </w:t>
      </w:r>
      <w:r w:rsidR="003F4E50" w:rsidRPr="00F86A04">
        <w:rPr>
          <w:rFonts w:asciiTheme="majorHAnsi" w:hAnsiTheme="majorHAnsi"/>
          <w:sz w:val="28"/>
          <w:szCs w:val="28"/>
        </w:rPr>
        <w:t>163</w:t>
      </w:r>
      <w:r w:rsidRPr="00F86A04">
        <w:rPr>
          <w:rFonts w:asciiTheme="majorHAnsi" w:hAnsiTheme="majorHAnsi"/>
          <w:sz w:val="28"/>
          <w:szCs w:val="28"/>
        </w:rPr>
        <w:t>кв.м,</w:t>
      </w:r>
    </w:p>
    <w:p w:rsidR="00D72845" w:rsidRPr="00F86A04" w:rsidRDefault="00D72845" w:rsidP="00D72845">
      <w:pPr>
        <w:spacing w:line="276" w:lineRule="auto"/>
        <w:ind w:left="708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- снарядный - 11</w:t>
      </w:r>
      <w:r w:rsidR="003F4E50" w:rsidRPr="00F86A04">
        <w:rPr>
          <w:rFonts w:asciiTheme="majorHAnsi" w:hAnsiTheme="majorHAnsi"/>
          <w:sz w:val="28"/>
          <w:szCs w:val="28"/>
        </w:rPr>
        <w:t>5,4</w:t>
      </w:r>
      <w:r w:rsidRPr="00F86A04">
        <w:rPr>
          <w:rFonts w:asciiTheme="majorHAnsi" w:hAnsiTheme="majorHAnsi"/>
          <w:sz w:val="28"/>
          <w:szCs w:val="28"/>
        </w:rPr>
        <w:t>кв.м.,</w:t>
      </w:r>
    </w:p>
    <w:p w:rsidR="00D72845" w:rsidRPr="00F86A04" w:rsidRDefault="00D72845" w:rsidP="00D72845">
      <w:pPr>
        <w:spacing w:line="276" w:lineRule="auto"/>
        <w:ind w:left="708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- зеркальный - 1</w:t>
      </w:r>
      <w:r w:rsidR="003F4E50" w:rsidRPr="00F86A04">
        <w:rPr>
          <w:rFonts w:asciiTheme="majorHAnsi" w:hAnsiTheme="majorHAnsi"/>
          <w:sz w:val="28"/>
          <w:szCs w:val="28"/>
        </w:rPr>
        <w:t>16</w:t>
      </w:r>
      <w:r w:rsidRPr="00F86A04">
        <w:rPr>
          <w:rFonts w:asciiTheme="majorHAnsi" w:hAnsiTheme="majorHAnsi"/>
          <w:sz w:val="28"/>
          <w:szCs w:val="28"/>
        </w:rPr>
        <w:t>,</w:t>
      </w:r>
      <w:r w:rsidR="003F4E50" w:rsidRPr="00F86A04">
        <w:rPr>
          <w:rFonts w:asciiTheme="majorHAnsi" w:hAnsiTheme="majorHAnsi"/>
          <w:sz w:val="28"/>
          <w:szCs w:val="28"/>
        </w:rPr>
        <w:t>3</w:t>
      </w:r>
      <w:r w:rsidRPr="00F86A04">
        <w:rPr>
          <w:rFonts w:asciiTheme="majorHAnsi" w:hAnsiTheme="majorHAnsi"/>
          <w:sz w:val="28"/>
          <w:szCs w:val="28"/>
        </w:rPr>
        <w:t>кв</w:t>
      </w:r>
      <w:proofErr w:type="gramStart"/>
      <w:r w:rsidRPr="00F86A04">
        <w:rPr>
          <w:rFonts w:asciiTheme="majorHAnsi" w:hAnsiTheme="majorHAnsi"/>
          <w:sz w:val="28"/>
          <w:szCs w:val="28"/>
        </w:rPr>
        <w:t>.м</w:t>
      </w:r>
      <w:proofErr w:type="gramEnd"/>
      <w:r w:rsidRPr="00F86A04">
        <w:rPr>
          <w:rFonts w:asciiTheme="majorHAnsi" w:hAnsiTheme="majorHAnsi"/>
          <w:sz w:val="28"/>
          <w:szCs w:val="28"/>
        </w:rPr>
        <w:t>,</w:t>
      </w:r>
    </w:p>
    <w:p w:rsidR="00D72845" w:rsidRPr="00F86A04" w:rsidRDefault="00D72845" w:rsidP="00D72845">
      <w:pPr>
        <w:spacing w:line="276" w:lineRule="auto"/>
        <w:ind w:left="708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- борцовский - 7</w:t>
      </w:r>
      <w:r w:rsidR="003F4E50" w:rsidRPr="00F86A04">
        <w:rPr>
          <w:rFonts w:asciiTheme="majorHAnsi" w:hAnsiTheme="majorHAnsi"/>
          <w:sz w:val="28"/>
          <w:szCs w:val="28"/>
        </w:rPr>
        <w:t>3</w:t>
      </w:r>
      <w:r w:rsidRPr="00F86A04">
        <w:rPr>
          <w:rFonts w:asciiTheme="majorHAnsi" w:hAnsiTheme="majorHAnsi"/>
          <w:sz w:val="28"/>
          <w:szCs w:val="28"/>
        </w:rPr>
        <w:t>,8 кв.м,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- игровой - 4</w:t>
      </w:r>
      <w:r w:rsidR="003F4E50" w:rsidRPr="00F86A04">
        <w:rPr>
          <w:rFonts w:asciiTheme="majorHAnsi" w:hAnsiTheme="majorHAnsi"/>
          <w:sz w:val="28"/>
          <w:szCs w:val="28"/>
        </w:rPr>
        <w:t>34</w:t>
      </w:r>
      <w:r w:rsidRPr="00F86A04">
        <w:rPr>
          <w:rFonts w:asciiTheme="majorHAnsi" w:hAnsiTheme="majorHAnsi"/>
          <w:sz w:val="28"/>
          <w:szCs w:val="28"/>
        </w:rPr>
        <w:t>,</w:t>
      </w:r>
      <w:r w:rsidR="003F4E50" w:rsidRPr="00F86A04">
        <w:rPr>
          <w:rFonts w:asciiTheme="majorHAnsi" w:hAnsiTheme="majorHAnsi"/>
          <w:sz w:val="28"/>
          <w:szCs w:val="28"/>
        </w:rPr>
        <w:t>9</w:t>
      </w:r>
      <w:r w:rsidRPr="00F86A04">
        <w:rPr>
          <w:rFonts w:asciiTheme="majorHAnsi" w:hAnsiTheme="majorHAnsi"/>
          <w:sz w:val="28"/>
          <w:szCs w:val="28"/>
        </w:rPr>
        <w:t>кв.м.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Площадь  конференц-зала  – 6</w:t>
      </w:r>
      <w:r w:rsidR="003F4E50" w:rsidRPr="00F86A04">
        <w:rPr>
          <w:rFonts w:asciiTheme="majorHAnsi" w:hAnsiTheme="majorHAnsi"/>
          <w:sz w:val="28"/>
          <w:szCs w:val="28"/>
        </w:rPr>
        <w:t>7</w:t>
      </w:r>
      <w:r w:rsidRPr="00F86A04">
        <w:rPr>
          <w:rFonts w:asciiTheme="majorHAnsi" w:hAnsiTheme="majorHAnsi"/>
          <w:sz w:val="28"/>
          <w:szCs w:val="28"/>
        </w:rPr>
        <w:t>,</w:t>
      </w:r>
      <w:r w:rsidR="003F4E50" w:rsidRPr="00F86A04">
        <w:rPr>
          <w:rFonts w:asciiTheme="majorHAnsi" w:hAnsiTheme="majorHAnsi"/>
          <w:sz w:val="28"/>
          <w:szCs w:val="28"/>
        </w:rPr>
        <w:t>0</w:t>
      </w:r>
      <w:r w:rsidRPr="00F86A04">
        <w:rPr>
          <w:rFonts w:asciiTheme="majorHAnsi" w:hAnsiTheme="majorHAnsi"/>
          <w:sz w:val="28"/>
          <w:szCs w:val="28"/>
        </w:rPr>
        <w:t>кв.м.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Площадь  </w:t>
      </w:r>
      <w:r w:rsidR="00155F62" w:rsidRPr="00F86A04">
        <w:rPr>
          <w:rFonts w:asciiTheme="majorHAnsi" w:hAnsiTheme="majorHAnsi"/>
          <w:sz w:val="28"/>
          <w:szCs w:val="28"/>
        </w:rPr>
        <w:t>охлаждающей чаши восстановительного центра</w:t>
      </w:r>
      <w:r w:rsidRPr="00F86A04">
        <w:rPr>
          <w:rFonts w:asciiTheme="majorHAnsi" w:hAnsiTheme="majorHAnsi"/>
          <w:sz w:val="28"/>
          <w:szCs w:val="28"/>
        </w:rPr>
        <w:t xml:space="preserve"> – </w:t>
      </w:r>
      <w:r w:rsidR="00155F62" w:rsidRPr="00F86A04">
        <w:rPr>
          <w:rFonts w:asciiTheme="majorHAnsi" w:hAnsiTheme="majorHAnsi"/>
          <w:sz w:val="28"/>
          <w:szCs w:val="28"/>
        </w:rPr>
        <w:t>40</w:t>
      </w:r>
      <w:r w:rsidRPr="00F86A04">
        <w:rPr>
          <w:rFonts w:asciiTheme="majorHAnsi" w:hAnsiTheme="majorHAnsi"/>
          <w:sz w:val="28"/>
          <w:szCs w:val="28"/>
        </w:rPr>
        <w:t>кв.м.</w:t>
      </w:r>
    </w:p>
    <w:p w:rsidR="00D72845" w:rsidRPr="00F86A04" w:rsidRDefault="00D72845" w:rsidP="00D7284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lastRenderedPageBreak/>
        <w:t>Жилых  помещений  нет.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Кроме спортивных залов имеются: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Pr="00F86A04">
        <w:rPr>
          <w:rFonts w:asciiTheme="majorHAnsi" w:hAnsiTheme="majorHAnsi"/>
          <w:i/>
          <w:sz w:val="28"/>
          <w:szCs w:val="28"/>
        </w:rPr>
        <w:t>административный блок</w:t>
      </w:r>
      <w:r w:rsidRPr="00F86A04">
        <w:rPr>
          <w:rFonts w:asciiTheme="majorHAnsi" w:hAnsiTheme="majorHAnsi"/>
          <w:sz w:val="28"/>
          <w:szCs w:val="28"/>
        </w:rPr>
        <w:t>, в который входят кабинеты  директора и главного тренера с приемной;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Pr="00F86A04">
        <w:rPr>
          <w:rFonts w:asciiTheme="majorHAnsi" w:hAnsiTheme="majorHAnsi"/>
          <w:i/>
          <w:sz w:val="28"/>
          <w:szCs w:val="28"/>
        </w:rPr>
        <w:t>учебно-методический блок</w:t>
      </w:r>
      <w:r w:rsidR="003F4E50" w:rsidRPr="00F86A04">
        <w:rPr>
          <w:rFonts w:asciiTheme="majorHAnsi" w:hAnsiTheme="majorHAnsi"/>
          <w:sz w:val="28"/>
          <w:szCs w:val="28"/>
        </w:rPr>
        <w:t>, включающий в себя кабинет</w:t>
      </w:r>
      <w:r w:rsidRPr="00F86A04">
        <w:rPr>
          <w:rFonts w:asciiTheme="majorHAnsi" w:hAnsiTheme="majorHAnsi"/>
          <w:sz w:val="28"/>
          <w:szCs w:val="28"/>
        </w:rPr>
        <w:t xml:space="preserve">  учебно-воспитательно</w:t>
      </w:r>
      <w:r w:rsidR="003F4E50" w:rsidRPr="00F86A04">
        <w:rPr>
          <w:rFonts w:asciiTheme="majorHAnsi" w:hAnsiTheme="majorHAnsi"/>
          <w:sz w:val="28"/>
          <w:szCs w:val="28"/>
        </w:rPr>
        <w:t>гоотдела</w:t>
      </w:r>
      <w:r w:rsidR="005265F1" w:rsidRPr="00F86A04">
        <w:rPr>
          <w:rFonts w:asciiTheme="majorHAnsi" w:hAnsiTheme="majorHAnsi"/>
          <w:sz w:val="28"/>
          <w:szCs w:val="28"/>
        </w:rPr>
        <w:t>, кабинет педагогов-организаторов, кабинет руководителя структурного подразделения «Спортивные классы»</w:t>
      </w:r>
      <w:r w:rsidRPr="00F86A04">
        <w:rPr>
          <w:rFonts w:asciiTheme="majorHAnsi" w:hAnsiTheme="majorHAnsi"/>
          <w:sz w:val="28"/>
          <w:szCs w:val="28"/>
        </w:rPr>
        <w:t xml:space="preserve"> и методический кабинет в конференц-зале;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Pr="00F86A04">
        <w:rPr>
          <w:rFonts w:asciiTheme="majorHAnsi" w:hAnsiTheme="majorHAnsi"/>
          <w:i/>
          <w:sz w:val="28"/>
          <w:szCs w:val="28"/>
        </w:rPr>
        <w:t>блок хозяйственной службы</w:t>
      </w:r>
      <w:r w:rsidR="003F4E50" w:rsidRPr="00F86A04">
        <w:rPr>
          <w:rFonts w:asciiTheme="majorHAnsi" w:hAnsiTheme="majorHAnsi"/>
          <w:sz w:val="28"/>
          <w:szCs w:val="28"/>
        </w:rPr>
        <w:t>: кабинет административно-хозяйственного отдела</w:t>
      </w:r>
      <w:r w:rsidRPr="00F86A04">
        <w:rPr>
          <w:rFonts w:asciiTheme="majorHAnsi" w:hAnsiTheme="majorHAnsi"/>
          <w:sz w:val="28"/>
          <w:szCs w:val="28"/>
        </w:rPr>
        <w:t>, складские и подсобные помещения, комната  вахтера, гардероб</w:t>
      </w:r>
      <w:r w:rsidR="003F4E50" w:rsidRPr="00F86A04">
        <w:rPr>
          <w:rFonts w:asciiTheme="majorHAnsi" w:hAnsiTheme="majorHAnsi"/>
          <w:sz w:val="28"/>
          <w:szCs w:val="28"/>
        </w:rPr>
        <w:t>, ИТП (индивидуальный тепловой пункт)</w:t>
      </w:r>
      <w:r w:rsidR="00616466" w:rsidRPr="00F86A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16466" w:rsidRPr="00F86A04">
        <w:rPr>
          <w:rFonts w:asciiTheme="majorHAnsi" w:hAnsiTheme="majorHAnsi"/>
          <w:sz w:val="28"/>
          <w:szCs w:val="28"/>
        </w:rPr>
        <w:t>электрощитовую</w:t>
      </w:r>
      <w:proofErr w:type="spellEnd"/>
      <w:r w:rsidR="00616466" w:rsidRPr="00F86A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16466" w:rsidRPr="00F86A04">
        <w:rPr>
          <w:rFonts w:asciiTheme="majorHAnsi" w:hAnsiTheme="majorHAnsi"/>
          <w:sz w:val="28"/>
          <w:szCs w:val="28"/>
        </w:rPr>
        <w:t>венткамеры</w:t>
      </w:r>
      <w:proofErr w:type="spellEnd"/>
      <w:r w:rsidR="00616466" w:rsidRPr="00F86A04">
        <w:rPr>
          <w:rFonts w:asciiTheme="majorHAnsi" w:hAnsiTheme="majorHAnsi"/>
          <w:sz w:val="28"/>
          <w:szCs w:val="28"/>
        </w:rPr>
        <w:t>, радиоузел;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="002F2061">
        <w:rPr>
          <w:rFonts w:asciiTheme="majorHAnsi" w:hAnsiTheme="majorHAnsi"/>
          <w:sz w:val="28"/>
          <w:szCs w:val="28"/>
        </w:rPr>
        <w:t xml:space="preserve"> </w:t>
      </w:r>
      <w:r w:rsidRPr="00F86A04">
        <w:rPr>
          <w:rFonts w:asciiTheme="majorHAnsi" w:hAnsiTheme="majorHAnsi"/>
          <w:i/>
          <w:sz w:val="28"/>
          <w:szCs w:val="28"/>
        </w:rPr>
        <w:t>бухгалтерия</w:t>
      </w:r>
      <w:r w:rsidRPr="00F86A04">
        <w:rPr>
          <w:rFonts w:asciiTheme="majorHAnsi" w:hAnsiTheme="majorHAnsi"/>
          <w:sz w:val="28"/>
          <w:szCs w:val="28"/>
        </w:rPr>
        <w:t xml:space="preserve">, которая располагается в </w:t>
      </w:r>
      <w:r w:rsidR="003F4E50" w:rsidRPr="00F86A04">
        <w:rPr>
          <w:rFonts w:asciiTheme="majorHAnsi" w:hAnsiTheme="majorHAnsi"/>
          <w:sz w:val="28"/>
          <w:szCs w:val="28"/>
        </w:rPr>
        <w:t xml:space="preserve">отдельном </w:t>
      </w:r>
      <w:r w:rsidRPr="00F86A04">
        <w:rPr>
          <w:rFonts w:asciiTheme="majorHAnsi" w:hAnsiTheme="majorHAnsi"/>
          <w:sz w:val="28"/>
          <w:szCs w:val="28"/>
        </w:rPr>
        <w:t>ка</w:t>
      </w:r>
      <w:r w:rsidR="00E8773A" w:rsidRPr="00F86A04">
        <w:rPr>
          <w:rFonts w:asciiTheme="majorHAnsi" w:hAnsiTheme="majorHAnsi"/>
          <w:sz w:val="28"/>
          <w:szCs w:val="28"/>
        </w:rPr>
        <w:t>бинете;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Pr="00F86A04">
        <w:rPr>
          <w:rFonts w:asciiTheme="majorHAnsi" w:hAnsiTheme="majorHAnsi"/>
          <w:i/>
          <w:sz w:val="28"/>
          <w:szCs w:val="28"/>
        </w:rPr>
        <w:t>медицинский центр</w:t>
      </w:r>
      <w:r w:rsidRPr="00F86A04">
        <w:rPr>
          <w:rFonts w:asciiTheme="majorHAnsi" w:hAnsiTheme="majorHAnsi"/>
          <w:sz w:val="28"/>
          <w:szCs w:val="28"/>
        </w:rPr>
        <w:t>, включающий в себя кабинеты врача, процедурный и  физиотерапевтический;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Pr="00F86A04">
        <w:rPr>
          <w:rFonts w:asciiTheme="majorHAnsi" w:hAnsiTheme="majorHAnsi"/>
          <w:i/>
          <w:sz w:val="28"/>
          <w:szCs w:val="28"/>
        </w:rPr>
        <w:t>пищеблок</w:t>
      </w:r>
      <w:r w:rsidRPr="00F86A04">
        <w:rPr>
          <w:rFonts w:asciiTheme="majorHAnsi" w:hAnsiTheme="majorHAnsi"/>
          <w:sz w:val="28"/>
          <w:szCs w:val="28"/>
        </w:rPr>
        <w:t>, в который входят: кухня, обеденный зал на 48 посадочных мест с буфетной стойкой, подсобные и складские  помещения на первом и цокольном этажах с холодильным  оборудованием;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- </w:t>
      </w:r>
      <w:r w:rsidRPr="00F86A04">
        <w:rPr>
          <w:rFonts w:asciiTheme="majorHAnsi" w:hAnsiTheme="majorHAnsi"/>
          <w:i/>
          <w:sz w:val="28"/>
          <w:szCs w:val="28"/>
        </w:rPr>
        <w:t xml:space="preserve">медико-восстановительный  центр </w:t>
      </w:r>
      <w:r w:rsidR="003F4E50" w:rsidRPr="00F86A04">
        <w:rPr>
          <w:rFonts w:asciiTheme="majorHAnsi" w:hAnsiTheme="majorHAnsi"/>
          <w:sz w:val="28"/>
          <w:szCs w:val="28"/>
        </w:rPr>
        <w:t>включает в себя сауну</w:t>
      </w:r>
      <w:r w:rsidRPr="00F86A04">
        <w:rPr>
          <w:rFonts w:asciiTheme="majorHAnsi" w:hAnsiTheme="majorHAnsi"/>
          <w:sz w:val="28"/>
          <w:szCs w:val="28"/>
        </w:rPr>
        <w:t xml:space="preserve"> с парилкой и  комнатой отдыха, </w:t>
      </w:r>
      <w:r w:rsidR="00155F62" w:rsidRPr="00F86A04">
        <w:rPr>
          <w:rFonts w:asciiTheme="majorHAnsi" w:hAnsiTheme="majorHAnsi"/>
          <w:sz w:val="28"/>
          <w:szCs w:val="28"/>
        </w:rPr>
        <w:t>охлаждающую чашу</w:t>
      </w:r>
      <w:r w:rsidRPr="00F86A04">
        <w:rPr>
          <w:rFonts w:asciiTheme="majorHAnsi" w:hAnsiTheme="majorHAnsi"/>
          <w:sz w:val="28"/>
          <w:szCs w:val="28"/>
        </w:rPr>
        <w:t>, раздевалку, душевую, санузел.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Кроме того, на территории школы имеется мастерская по  пошиву  и ремонту спортивного инвентаря, оборудованная электрическими  швейными  машинами.</w:t>
      </w:r>
    </w:p>
    <w:p w:rsidR="00155F62" w:rsidRPr="00F86A04" w:rsidRDefault="00155F62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В 2013 году произведена реконструкция входной группы, в</w:t>
      </w:r>
      <w:r w:rsidR="00377D88" w:rsidRPr="00F86A04">
        <w:rPr>
          <w:rFonts w:asciiTheme="majorHAnsi" w:hAnsiTheme="majorHAnsi"/>
          <w:sz w:val="28"/>
          <w:szCs w:val="28"/>
        </w:rPr>
        <w:t xml:space="preserve"> ходе которой был построен холл, </w:t>
      </w:r>
      <w:r w:rsidRPr="00F86A04">
        <w:rPr>
          <w:rFonts w:asciiTheme="majorHAnsi" w:hAnsiTheme="majorHAnsi"/>
          <w:sz w:val="28"/>
          <w:szCs w:val="28"/>
        </w:rPr>
        <w:t xml:space="preserve">общей площадью </w:t>
      </w:r>
      <w:r w:rsidR="00377D88" w:rsidRPr="00F86A04">
        <w:rPr>
          <w:rFonts w:asciiTheme="majorHAnsi" w:hAnsiTheme="majorHAnsi"/>
          <w:sz w:val="28"/>
          <w:szCs w:val="28"/>
        </w:rPr>
        <w:t>105,6кв.м., оснащённый системой тёплого пола и тепловыми завесами.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СДЮСШОР «К</w:t>
      </w:r>
      <w:r w:rsidR="003F4E50" w:rsidRPr="00F86A04">
        <w:rPr>
          <w:rFonts w:asciiTheme="majorHAnsi" w:hAnsiTheme="majorHAnsi"/>
          <w:sz w:val="28"/>
          <w:szCs w:val="28"/>
        </w:rPr>
        <w:t>иокушинкай</w:t>
      </w:r>
      <w:r w:rsidRPr="00F86A04">
        <w:rPr>
          <w:rFonts w:asciiTheme="majorHAnsi" w:hAnsiTheme="majorHAnsi"/>
          <w:sz w:val="28"/>
          <w:szCs w:val="28"/>
        </w:rPr>
        <w:t>» г</w:t>
      </w:r>
      <w:proofErr w:type="gramStart"/>
      <w:r w:rsidRPr="00F86A04">
        <w:rPr>
          <w:rFonts w:asciiTheme="majorHAnsi" w:hAnsiTheme="majorHAnsi"/>
          <w:sz w:val="28"/>
          <w:szCs w:val="28"/>
        </w:rPr>
        <w:t>.П</w:t>
      </w:r>
      <w:proofErr w:type="gramEnd"/>
      <w:r w:rsidRPr="00F86A04">
        <w:rPr>
          <w:rFonts w:asciiTheme="majorHAnsi" w:hAnsiTheme="majorHAnsi"/>
          <w:sz w:val="28"/>
          <w:szCs w:val="28"/>
        </w:rPr>
        <w:t>ерми размещается на  земельном участке площадью 4426</w:t>
      </w:r>
      <w:r w:rsidR="003F4E50" w:rsidRPr="00F86A04">
        <w:rPr>
          <w:rFonts w:asciiTheme="majorHAnsi" w:hAnsiTheme="majorHAnsi"/>
          <w:sz w:val="28"/>
          <w:szCs w:val="28"/>
        </w:rPr>
        <w:t>,38</w:t>
      </w:r>
      <w:r w:rsidRPr="00F86A04">
        <w:rPr>
          <w:rFonts w:asciiTheme="majorHAnsi" w:hAnsiTheme="majorHAnsi"/>
          <w:sz w:val="28"/>
          <w:szCs w:val="28"/>
        </w:rPr>
        <w:t xml:space="preserve"> кв. м, право на постоянное  бессрочное пользование которым закреплено «Свидетельством о  </w:t>
      </w:r>
      <w:r w:rsidR="003F4E50" w:rsidRPr="00F86A04">
        <w:rPr>
          <w:rFonts w:asciiTheme="majorHAnsi" w:hAnsiTheme="majorHAnsi"/>
          <w:sz w:val="28"/>
          <w:szCs w:val="28"/>
        </w:rPr>
        <w:t>государственной регистрации права</w:t>
      </w:r>
      <w:r w:rsidRPr="00F86A04">
        <w:rPr>
          <w:rFonts w:asciiTheme="majorHAnsi" w:hAnsiTheme="majorHAnsi"/>
          <w:sz w:val="28"/>
          <w:szCs w:val="28"/>
        </w:rPr>
        <w:t>» №</w:t>
      </w:r>
      <w:r w:rsidR="003F4E50" w:rsidRPr="00F86A04">
        <w:rPr>
          <w:rFonts w:asciiTheme="majorHAnsi" w:hAnsiTheme="majorHAnsi"/>
          <w:sz w:val="28"/>
          <w:szCs w:val="28"/>
        </w:rPr>
        <w:t>59-БГ 896986 от 27.06.3013.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Территория участка ограждена по периметру металлическим и  частично железобетонным, кирпичным ограждением. По периметру  вдоль забора формируется живая изгородь из можжевельника, а  также  саженцев декоративных и хвойных пород.</w:t>
      </w:r>
    </w:p>
    <w:p w:rsidR="00D72845" w:rsidRPr="00F86A04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На земельном участке, кроме здания школы, размещаются  спортивные сооружения и площадки: спортивный городок (2</w:t>
      </w:r>
      <w:r w:rsidR="00377D88" w:rsidRPr="00F86A04">
        <w:rPr>
          <w:rFonts w:asciiTheme="majorHAnsi" w:hAnsiTheme="majorHAnsi"/>
          <w:sz w:val="28"/>
          <w:szCs w:val="28"/>
        </w:rPr>
        <w:t>16</w:t>
      </w:r>
      <w:r w:rsidRPr="00F86A04">
        <w:rPr>
          <w:rFonts w:asciiTheme="majorHAnsi" w:hAnsiTheme="majorHAnsi"/>
          <w:sz w:val="28"/>
          <w:szCs w:val="28"/>
        </w:rPr>
        <w:t xml:space="preserve"> кв</w:t>
      </w:r>
      <w:proofErr w:type="gramStart"/>
      <w:r w:rsidRPr="00F86A04">
        <w:rPr>
          <w:rFonts w:asciiTheme="majorHAnsi" w:hAnsiTheme="majorHAnsi"/>
          <w:sz w:val="28"/>
          <w:szCs w:val="28"/>
        </w:rPr>
        <w:t>.м</w:t>
      </w:r>
      <w:proofErr w:type="gramEnd"/>
      <w:r w:rsidRPr="00F86A04">
        <w:rPr>
          <w:rFonts w:asciiTheme="majorHAnsi" w:hAnsiTheme="majorHAnsi"/>
          <w:sz w:val="28"/>
          <w:szCs w:val="28"/>
        </w:rPr>
        <w:t xml:space="preserve">),  </w:t>
      </w:r>
      <w:r w:rsidR="00377D88" w:rsidRPr="00F86A04">
        <w:rPr>
          <w:rFonts w:asciiTheme="majorHAnsi" w:hAnsiTheme="majorHAnsi"/>
          <w:sz w:val="28"/>
          <w:szCs w:val="28"/>
        </w:rPr>
        <w:lastRenderedPageBreak/>
        <w:t xml:space="preserve">площадка для большого тенниса и </w:t>
      </w:r>
      <w:proofErr w:type="spellStart"/>
      <w:r w:rsidR="00377D88" w:rsidRPr="00F86A04">
        <w:rPr>
          <w:rFonts w:asciiTheme="majorHAnsi" w:hAnsiTheme="majorHAnsi"/>
          <w:sz w:val="28"/>
          <w:szCs w:val="28"/>
        </w:rPr>
        <w:t>минифутбола</w:t>
      </w:r>
      <w:proofErr w:type="spellEnd"/>
      <w:r w:rsidRPr="00F86A04">
        <w:rPr>
          <w:rFonts w:asciiTheme="majorHAnsi" w:hAnsiTheme="majorHAnsi"/>
          <w:sz w:val="28"/>
          <w:szCs w:val="28"/>
        </w:rPr>
        <w:t xml:space="preserve">  (</w:t>
      </w:r>
      <w:r w:rsidR="00377D88" w:rsidRPr="00F86A04">
        <w:rPr>
          <w:rFonts w:asciiTheme="majorHAnsi" w:hAnsiTheme="majorHAnsi"/>
          <w:sz w:val="28"/>
          <w:szCs w:val="28"/>
        </w:rPr>
        <w:t>594</w:t>
      </w:r>
      <w:r w:rsidRPr="00F86A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86A04">
        <w:rPr>
          <w:rFonts w:asciiTheme="majorHAnsi" w:hAnsiTheme="majorHAnsi"/>
          <w:sz w:val="28"/>
          <w:szCs w:val="28"/>
        </w:rPr>
        <w:t>кв.м</w:t>
      </w:r>
      <w:proofErr w:type="spellEnd"/>
      <w:r w:rsidRPr="00F86A04">
        <w:rPr>
          <w:rFonts w:asciiTheme="majorHAnsi" w:hAnsiTheme="majorHAnsi"/>
          <w:sz w:val="28"/>
          <w:szCs w:val="28"/>
        </w:rPr>
        <w:t>),</w:t>
      </w:r>
      <w:r w:rsidR="002F20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77D88" w:rsidRPr="00F86A04">
        <w:rPr>
          <w:rFonts w:asciiTheme="majorHAnsi" w:hAnsiTheme="majorHAnsi"/>
          <w:sz w:val="28"/>
          <w:szCs w:val="28"/>
        </w:rPr>
        <w:t>баскетбольно</w:t>
      </w:r>
      <w:proofErr w:type="spellEnd"/>
      <w:r w:rsidR="00377D88" w:rsidRPr="00F86A04">
        <w:rPr>
          <w:rFonts w:asciiTheme="majorHAnsi" w:hAnsiTheme="majorHAnsi"/>
          <w:sz w:val="28"/>
          <w:szCs w:val="28"/>
        </w:rPr>
        <w:t>-волейбольная площадка</w:t>
      </w:r>
      <w:r w:rsidR="002F2061">
        <w:rPr>
          <w:rFonts w:asciiTheme="majorHAnsi" w:hAnsiTheme="majorHAnsi"/>
          <w:sz w:val="28"/>
          <w:szCs w:val="28"/>
        </w:rPr>
        <w:t xml:space="preserve"> </w:t>
      </w:r>
      <w:r w:rsidR="00377D88" w:rsidRPr="00F86A04">
        <w:rPr>
          <w:rFonts w:asciiTheme="majorHAnsi" w:hAnsiTheme="majorHAnsi"/>
          <w:sz w:val="28"/>
          <w:szCs w:val="28"/>
        </w:rPr>
        <w:t xml:space="preserve">(416 </w:t>
      </w:r>
      <w:proofErr w:type="spellStart"/>
      <w:r w:rsidR="00377D88" w:rsidRPr="00F86A04">
        <w:rPr>
          <w:rFonts w:asciiTheme="majorHAnsi" w:hAnsiTheme="majorHAnsi"/>
          <w:sz w:val="28"/>
          <w:szCs w:val="28"/>
        </w:rPr>
        <w:t>кв.м</w:t>
      </w:r>
      <w:proofErr w:type="spellEnd"/>
      <w:r w:rsidR="00377D88" w:rsidRPr="00F86A04">
        <w:rPr>
          <w:rFonts w:asciiTheme="majorHAnsi" w:hAnsiTheme="majorHAnsi"/>
          <w:sz w:val="28"/>
          <w:szCs w:val="28"/>
        </w:rPr>
        <w:t>.)</w:t>
      </w:r>
      <w:r w:rsidRPr="00F86A04">
        <w:rPr>
          <w:rFonts w:asciiTheme="majorHAnsi" w:hAnsiTheme="majorHAnsi"/>
          <w:sz w:val="28"/>
          <w:szCs w:val="28"/>
        </w:rPr>
        <w:t xml:space="preserve"> гараж и складское помещение</w:t>
      </w:r>
      <w:r w:rsidR="003F4E50" w:rsidRPr="00F86A04">
        <w:rPr>
          <w:rFonts w:asciiTheme="majorHAnsi" w:hAnsiTheme="majorHAnsi"/>
          <w:sz w:val="28"/>
          <w:szCs w:val="28"/>
        </w:rPr>
        <w:t xml:space="preserve"> (96,1 кв.м)</w:t>
      </w:r>
      <w:r w:rsidRPr="00F86A04">
        <w:rPr>
          <w:rFonts w:asciiTheme="majorHAnsi" w:hAnsiTheme="majorHAnsi"/>
          <w:sz w:val="28"/>
          <w:szCs w:val="28"/>
        </w:rPr>
        <w:t>.</w:t>
      </w:r>
    </w:p>
    <w:p w:rsidR="00D72845" w:rsidRPr="005265F1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>Развитие материально-технической базы СДЮСШОР «К</w:t>
      </w:r>
      <w:r w:rsidR="003F4E50" w:rsidRPr="00F86A04">
        <w:rPr>
          <w:rFonts w:asciiTheme="majorHAnsi" w:hAnsiTheme="majorHAnsi"/>
          <w:sz w:val="28"/>
          <w:szCs w:val="28"/>
        </w:rPr>
        <w:t>иокушинкай</w:t>
      </w:r>
      <w:r w:rsidRPr="00F86A04">
        <w:rPr>
          <w:rFonts w:asciiTheme="majorHAnsi" w:hAnsiTheme="majorHAnsi"/>
          <w:sz w:val="28"/>
          <w:szCs w:val="28"/>
        </w:rPr>
        <w:t>» осуществляется непосредственно самим  ОУ  в  основном  из  привлеченных  внебюджетных  источников.</w:t>
      </w:r>
    </w:p>
    <w:p w:rsidR="00D72845" w:rsidRPr="005265F1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10"/>
          <w:szCs w:val="10"/>
        </w:rPr>
      </w:pPr>
    </w:p>
    <w:p w:rsidR="00D72845" w:rsidRDefault="00D72845" w:rsidP="00592DB3">
      <w:pPr>
        <w:pStyle w:val="3"/>
        <w:spacing w:before="120" w:after="120" w:line="276" w:lineRule="auto"/>
        <w:jc w:val="center"/>
        <w:rPr>
          <w:bCs w:val="0"/>
          <w:iCs/>
          <w:color w:val="auto"/>
          <w:sz w:val="28"/>
          <w:szCs w:val="28"/>
        </w:rPr>
      </w:pPr>
      <w:bookmarkStart w:id="1" w:name="_Toc164623390"/>
      <w:r w:rsidRPr="005265F1">
        <w:rPr>
          <w:bCs w:val="0"/>
          <w:iCs/>
          <w:color w:val="auto"/>
          <w:sz w:val="28"/>
          <w:szCs w:val="28"/>
        </w:rPr>
        <w:t>Управление школой</w:t>
      </w:r>
      <w:bookmarkEnd w:id="1"/>
    </w:p>
    <w:p w:rsidR="00DE5C4A" w:rsidRPr="00DE5C4A" w:rsidRDefault="00DE5C4A" w:rsidP="00DE5C4A"/>
    <w:p w:rsidR="00D72845" w:rsidRDefault="00D72845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 w:rsidRPr="005265F1">
        <w:rPr>
          <w:rFonts w:asciiTheme="majorHAnsi" w:hAnsiTheme="majorHAnsi"/>
          <w:color w:val="auto"/>
          <w:sz w:val="28"/>
          <w:szCs w:val="28"/>
        </w:rPr>
        <w:t xml:space="preserve">Учредителем СДЮСШОР «КИОКУШИНКАЙ» г. Перми является </w:t>
      </w:r>
      <w:r w:rsidR="00C1789E">
        <w:rPr>
          <w:rFonts w:asciiTheme="majorHAnsi" w:hAnsiTheme="majorHAnsi"/>
          <w:color w:val="auto"/>
          <w:sz w:val="28"/>
          <w:szCs w:val="28"/>
        </w:rPr>
        <w:t>Администрация</w:t>
      </w:r>
      <w:r w:rsidR="00C1789E" w:rsidRPr="005265F1">
        <w:rPr>
          <w:rFonts w:asciiTheme="majorHAnsi" w:hAnsiTheme="majorHAnsi"/>
          <w:color w:val="auto"/>
          <w:sz w:val="28"/>
          <w:szCs w:val="28"/>
        </w:rPr>
        <w:t xml:space="preserve"> г</w:t>
      </w:r>
      <w:r w:rsidR="00C1789E">
        <w:rPr>
          <w:rFonts w:asciiTheme="majorHAnsi" w:hAnsiTheme="majorHAnsi"/>
          <w:color w:val="auto"/>
          <w:sz w:val="28"/>
          <w:szCs w:val="28"/>
        </w:rPr>
        <w:t>орода</w:t>
      </w:r>
      <w:r w:rsidR="00C1789E" w:rsidRPr="005265F1">
        <w:rPr>
          <w:rFonts w:asciiTheme="majorHAnsi" w:hAnsiTheme="majorHAnsi"/>
          <w:color w:val="auto"/>
          <w:sz w:val="28"/>
          <w:szCs w:val="28"/>
        </w:rPr>
        <w:t xml:space="preserve"> Перми </w:t>
      </w:r>
      <w:r w:rsidR="00C1789E">
        <w:rPr>
          <w:rFonts w:asciiTheme="majorHAnsi" w:hAnsiTheme="majorHAnsi"/>
          <w:color w:val="auto"/>
          <w:sz w:val="28"/>
          <w:szCs w:val="28"/>
        </w:rPr>
        <w:t xml:space="preserve">в лице </w:t>
      </w:r>
      <w:r w:rsidRPr="005265F1">
        <w:rPr>
          <w:rFonts w:asciiTheme="majorHAnsi" w:hAnsiTheme="majorHAnsi"/>
          <w:color w:val="auto"/>
          <w:sz w:val="28"/>
          <w:szCs w:val="28"/>
        </w:rPr>
        <w:t>Комитет</w:t>
      </w:r>
      <w:r w:rsidR="00C1789E">
        <w:rPr>
          <w:rFonts w:asciiTheme="majorHAnsi" w:hAnsiTheme="majorHAnsi"/>
          <w:color w:val="auto"/>
          <w:sz w:val="28"/>
          <w:szCs w:val="28"/>
        </w:rPr>
        <w:t>а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 по физической культуре и спорту. Компетенция учредителя регламентируется Закон</w:t>
      </w:r>
      <w:r w:rsidR="00AA0DC4">
        <w:rPr>
          <w:rFonts w:asciiTheme="majorHAnsi" w:hAnsiTheme="majorHAnsi"/>
          <w:color w:val="auto"/>
          <w:sz w:val="28"/>
          <w:szCs w:val="28"/>
        </w:rPr>
        <w:t>а</w:t>
      </w:r>
      <w:r w:rsidRPr="005265F1">
        <w:rPr>
          <w:rFonts w:asciiTheme="majorHAnsi" w:hAnsiTheme="majorHAnsi"/>
          <w:color w:val="auto"/>
          <w:sz w:val="28"/>
          <w:szCs w:val="28"/>
        </w:rPr>
        <w:t>м</w:t>
      </w:r>
      <w:r w:rsidR="00AA0DC4">
        <w:rPr>
          <w:rFonts w:asciiTheme="majorHAnsi" w:hAnsiTheme="majorHAnsi"/>
          <w:color w:val="auto"/>
          <w:sz w:val="28"/>
          <w:szCs w:val="28"/>
        </w:rPr>
        <w:t>и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 РФ </w:t>
      </w:r>
      <w:r w:rsidR="00AA0DC4">
        <w:rPr>
          <w:rFonts w:asciiTheme="majorHAnsi" w:hAnsiTheme="majorHAnsi"/>
          <w:color w:val="auto"/>
          <w:sz w:val="28"/>
          <w:szCs w:val="28"/>
        </w:rPr>
        <w:t>«</w:t>
      </w:r>
      <w:r w:rsidRPr="005265F1">
        <w:rPr>
          <w:rFonts w:asciiTheme="majorHAnsi" w:hAnsiTheme="majorHAnsi"/>
          <w:color w:val="auto"/>
          <w:sz w:val="28"/>
          <w:szCs w:val="28"/>
        </w:rPr>
        <w:t>Об образовании</w:t>
      </w:r>
      <w:r w:rsidR="00AA0DC4">
        <w:rPr>
          <w:rFonts w:asciiTheme="majorHAnsi" w:hAnsiTheme="majorHAnsi"/>
          <w:color w:val="auto"/>
          <w:sz w:val="28"/>
          <w:szCs w:val="28"/>
        </w:rPr>
        <w:t>» и «</w:t>
      </w:r>
      <w:r w:rsidR="00AA0DC4" w:rsidRPr="00AA0DC4">
        <w:rPr>
          <w:rFonts w:asciiTheme="majorHAnsi" w:hAnsiTheme="majorHAnsi"/>
          <w:color w:val="auto"/>
          <w:sz w:val="28"/>
          <w:szCs w:val="28"/>
        </w:rPr>
        <w:t xml:space="preserve">О физической культуре и спорте в </w:t>
      </w:r>
      <w:r w:rsidR="00AA0DC4">
        <w:rPr>
          <w:rFonts w:asciiTheme="majorHAnsi" w:hAnsiTheme="majorHAnsi"/>
          <w:color w:val="auto"/>
          <w:sz w:val="28"/>
          <w:szCs w:val="28"/>
        </w:rPr>
        <w:t xml:space="preserve">РФ»,  </w:t>
      </w:r>
      <w:r w:rsidRPr="005265F1">
        <w:rPr>
          <w:rFonts w:asciiTheme="majorHAnsi" w:hAnsiTheme="majorHAnsi"/>
          <w:color w:val="auto"/>
          <w:sz w:val="28"/>
          <w:szCs w:val="28"/>
        </w:rPr>
        <w:t>Уставом школы и учредительным договором между СДЮСШОР и Учредителем.</w:t>
      </w:r>
    </w:p>
    <w:p w:rsidR="00D72845" w:rsidRPr="005265F1" w:rsidRDefault="00C1789E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 w:rsidRPr="005265F1">
        <w:rPr>
          <w:rFonts w:asciiTheme="majorHAnsi" w:hAnsiTheme="majorHAnsi"/>
          <w:color w:val="auto"/>
          <w:sz w:val="28"/>
          <w:szCs w:val="28"/>
        </w:rPr>
        <w:t>Общее руководство</w:t>
      </w:r>
      <w:r>
        <w:rPr>
          <w:rFonts w:asciiTheme="majorHAnsi" w:hAnsiTheme="majorHAnsi"/>
          <w:color w:val="auto"/>
          <w:sz w:val="28"/>
          <w:szCs w:val="28"/>
        </w:rPr>
        <w:t xml:space="preserve"> деятельностью учреждения осуществляет Общее собрание работников. 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>Общее руководств</w:t>
      </w:r>
      <w:r>
        <w:rPr>
          <w:rFonts w:asciiTheme="majorHAnsi" w:hAnsiTheme="majorHAnsi"/>
          <w:color w:val="auto"/>
          <w:sz w:val="28"/>
          <w:szCs w:val="28"/>
        </w:rPr>
        <w:t>о педагогической деятельностью -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 xml:space="preserve"> Педагогический совет школы, компетенция которого устанавливается Уставом и Положением о педагогическом совете. В состав педагогического совета входят все педагогические работники школы. Председателем педагогического совета является директор школы.</w:t>
      </w:r>
    </w:p>
    <w:p w:rsidR="00D72845" w:rsidRPr="005265F1" w:rsidRDefault="00D72845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 w:rsidRPr="005265F1">
        <w:rPr>
          <w:rFonts w:asciiTheme="majorHAnsi" w:hAnsiTheme="majorHAnsi"/>
          <w:color w:val="auto"/>
          <w:sz w:val="28"/>
          <w:szCs w:val="28"/>
        </w:rPr>
        <w:t>Оперативн</w:t>
      </w:r>
      <w:r w:rsidR="00C1789E">
        <w:rPr>
          <w:rFonts w:asciiTheme="majorHAnsi" w:hAnsiTheme="majorHAnsi"/>
          <w:color w:val="auto"/>
          <w:sz w:val="28"/>
          <w:szCs w:val="28"/>
        </w:rPr>
        <w:t>ую организацию и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 руководство спортивной подготовкой учащихся, контроль качества обучения осуществляет Тренерский совет школы, который рассматривает и утверждает  перспективные и текущие планы спортивной подготовки обучающихся на старших этапах подготовки,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разрабатывает контрольные нормативы, критерии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 отбор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а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 наиболее перспективных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спортсменов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 для их дальнейшего спортивного совершенствования,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осуществляет контроль за качеством учебно-тренировочного процесса</w:t>
      </w:r>
      <w:proofErr w:type="gramStart"/>
      <w:r w:rsidR="006D168B" w:rsidRPr="005265F1">
        <w:rPr>
          <w:rFonts w:asciiTheme="majorHAnsi" w:hAnsiTheme="majorHAnsi"/>
          <w:color w:val="auto"/>
          <w:sz w:val="28"/>
          <w:szCs w:val="28"/>
        </w:rPr>
        <w:t>.Т</w:t>
      </w:r>
      <w:proofErr w:type="gramEnd"/>
      <w:r w:rsidRPr="005265F1">
        <w:rPr>
          <w:rFonts w:asciiTheme="majorHAnsi" w:hAnsiTheme="majorHAnsi"/>
          <w:color w:val="auto"/>
          <w:sz w:val="28"/>
          <w:szCs w:val="28"/>
        </w:rPr>
        <w:t>ренерский совет совмещает в себе функции методического совета, методически обеспечивая образовательный процесс СДЮСШОР. Председателем тренерского совета является главный тренер школ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 xml:space="preserve">ы. </w:t>
      </w:r>
      <w:r w:rsidRPr="005265F1">
        <w:rPr>
          <w:rFonts w:asciiTheme="majorHAnsi" w:hAnsiTheme="majorHAnsi"/>
          <w:color w:val="auto"/>
          <w:sz w:val="28"/>
          <w:szCs w:val="28"/>
        </w:rPr>
        <w:t xml:space="preserve">Состав совета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ежегодно избирается на Педагогическом совете.</w:t>
      </w:r>
    </w:p>
    <w:p w:rsidR="00D72845" w:rsidRPr="005265F1" w:rsidRDefault="00D72845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 w:rsidRPr="005265F1">
        <w:rPr>
          <w:rFonts w:asciiTheme="majorHAnsi" w:hAnsiTheme="majorHAnsi"/>
          <w:color w:val="auto"/>
          <w:sz w:val="28"/>
          <w:szCs w:val="28"/>
        </w:rPr>
        <w:t>Непосредственное руководство СДЮСШОР осуществляет директор, назначенный учредителем. Директор действует от имени СДЮСШОР «К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иокушинкай</w:t>
      </w:r>
      <w:r w:rsidRPr="005265F1">
        <w:rPr>
          <w:rFonts w:asciiTheme="majorHAnsi" w:hAnsiTheme="majorHAnsi"/>
          <w:color w:val="auto"/>
          <w:sz w:val="28"/>
          <w:szCs w:val="28"/>
        </w:rPr>
        <w:t>» г. Перми без доверенности, самостоятельно распоряжается денежными средствами в пределах, установленных Уставом.</w:t>
      </w:r>
    </w:p>
    <w:p w:rsidR="00D72845" w:rsidRPr="005265F1" w:rsidRDefault="00D72845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 w:rsidRPr="005265F1">
        <w:rPr>
          <w:rFonts w:asciiTheme="majorHAnsi" w:hAnsiTheme="majorHAnsi"/>
          <w:color w:val="auto"/>
          <w:sz w:val="28"/>
          <w:szCs w:val="28"/>
        </w:rPr>
        <w:lastRenderedPageBreak/>
        <w:t>В целях более гибкого планирования и текущего контроля исполнения при директоре школы образовано постоянно действующее оперативное совещание руководителей подразделений, которое собирается еженедельно по понедельникам.</w:t>
      </w:r>
    </w:p>
    <w:p w:rsidR="00D72845" w:rsidRPr="005265F1" w:rsidRDefault="00D72845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 w:rsidRPr="005265F1">
        <w:rPr>
          <w:rFonts w:asciiTheme="majorHAnsi" w:hAnsiTheme="majorHAnsi"/>
          <w:color w:val="auto"/>
          <w:sz w:val="28"/>
          <w:szCs w:val="28"/>
        </w:rPr>
        <w:t>В целях постоянного контроля состояния учебно-тренировочного процесса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 xml:space="preserve"> и его эффективной организации</w:t>
      </w:r>
      <w:r w:rsidRPr="005265F1">
        <w:rPr>
          <w:rFonts w:asciiTheme="majorHAnsi" w:hAnsiTheme="majorHAnsi"/>
          <w:color w:val="auto"/>
          <w:sz w:val="28"/>
          <w:szCs w:val="28"/>
        </w:rPr>
        <w:t>, гибкого руководства деятельностью тренеров-преподавателей, также постоянно действует еженедельное совещание директора и зам. директора по УВР с педагогическим составом, которое собирается по вторникам.</w:t>
      </w:r>
    </w:p>
    <w:p w:rsidR="00D72845" w:rsidRDefault="00AA0DC4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 В целях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 xml:space="preserve"> аттестации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>персонала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 xml:space="preserve">, а также </w:t>
      </w:r>
      <w:r>
        <w:rPr>
          <w:rFonts w:asciiTheme="majorHAnsi" w:hAnsiTheme="majorHAnsi"/>
          <w:color w:val="auto"/>
          <w:sz w:val="28"/>
          <w:szCs w:val="28"/>
        </w:rPr>
        <w:t>-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 xml:space="preserve"> присвоения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 xml:space="preserve">спортивных 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 xml:space="preserve">массовых разрядов </w:t>
      </w:r>
      <w:r w:rsidR="006D168B" w:rsidRPr="005265F1">
        <w:rPr>
          <w:rFonts w:asciiTheme="majorHAnsi" w:hAnsiTheme="majorHAnsi"/>
          <w:color w:val="auto"/>
          <w:sz w:val="28"/>
          <w:szCs w:val="28"/>
        </w:rPr>
        <w:t xml:space="preserve">в СДЮСШОР </w:t>
      </w:r>
      <w:r w:rsidR="00D72845" w:rsidRPr="005265F1">
        <w:rPr>
          <w:rFonts w:asciiTheme="majorHAnsi" w:hAnsiTheme="majorHAnsi"/>
          <w:color w:val="auto"/>
          <w:sz w:val="28"/>
          <w:szCs w:val="28"/>
        </w:rPr>
        <w:t xml:space="preserve"> работает аттестационная комиссия. </w:t>
      </w:r>
    </w:p>
    <w:p w:rsidR="00DE5C4A" w:rsidRPr="005265F1" w:rsidRDefault="00DE5C4A" w:rsidP="00D72845">
      <w:pPr>
        <w:pStyle w:val="31"/>
        <w:spacing w:after="0" w:line="276" w:lineRule="auto"/>
        <w:ind w:firstLine="720"/>
        <w:rPr>
          <w:rFonts w:asciiTheme="majorHAnsi" w:hAnsiTheme="majorHAnsi"/>
          <w:color w:val="auto"/>
          <w:sz w:val="28"/>
          <w:szCs w:val="28"/>
        </w:rPr>
      </w:pPr>
    </w:p>
    <w:p w:rsidR="00E303AF" w:rsidRDefault="00E303AF" w:rsidP="00DE5C4A">
      <w:pPr>
        <w:pStyle w:val="3"/>
        <w:spacing w:before="120" w:after="120" w:line="276" w:lineRule="auto"/>
        <w:jc w:val="center"/>
        <w:rPr>
          <w:bCs w:val="0"/>
          <w:iCs/>
          <w:color w:val="auto"/>
          <w:sz w:val="28"/>
          <w:szCs w:val="28"/>
        </w:rPr>
      </w:pPr>
      <w:bookmarkStart w:id="2" w:name="_Toc164623388"/>
      <w:r w:rsidRPr="00DE5C4A">
        <w:rPr>
          <w:bCs w:val="0"/>
          <w:iCs/>
          <w:color w:val="auto"/>
          <w:sz w:val="28"/>
          <w:szCs w:val="28"/>
        </w:rPr>
        <w:t>Кадровое обеспечение</w:t>
      </w:r>
      <w:bookmarkEnd w:id="2"/>
    </w:p>
    <w:p w:rsidR="00AF3022" w:rsidRPr="00AF3022" w:rsidRDefault="00AF3022" w:rsidP="00AF3022"/>
    <w:p w:rsidR="00F05C87" w:rsidRPr="00DE22E2" w:rsidRDefault="00722325" w:rsidP="00F05C87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22325">
        <w:rPr>
          <w:rFonts w:asciiTheme="majorHAnsi" w:hAnsiTheme="majorHAnsi"/>
          <w:sz w:val="28"/>
          <w:szCs w:val="28"/>
        </w:rPr>
        <w:t>На 1 апреля 201</w:t>
      </w:r>
      <w:r w:rsidR="002F2061">
        <w:rPr>
          <w:rFonts w:asciiTheme="majorHAnsi" w:hAnsiTheme="majorHAnsi"/>
          <w:sz w:val="28"/>
          <w:szCs w:val="28"/>
        </w:rPr>
        <w:t>8</w:t>
      </w:r>
      <w:r w:rsidRPr="00722325">
        <w:rPr>
          <w:rFonts w:asciiTheme="majorHAnsi" w:hAnsiTheme="majorHAnsi"/>
          <w:sz w:val="28"/>
          <w:szCs w:val="28"/>
        </w:rPr>
        <w:t xml:space="preserve"> года </w:t>
      </w:r>
      <w:r w:rsidR="00E303AF" w:rsidRPr="00722325">
        <w:rPr>
          <w:rFonts w:asciiTheme="majorHAnsi" w:hAnsiTheme="majorHAnsi"/>
          <w:sz w:val="28"/>
          <w:szCs w:val="28"/>
        </w:rPr>
        <w:t xml:space="preserve">школа укомплектована </w:t>
      </w:r>
      <w:r w:rsidR="00F05C87" w:rsidRPr="00DE22E2">
        <w:rPr>
          <w:rFonts w:asciiTheme="majorHAnsi" w:hAnsiTheme="majorHAnsi"/>
          <w:sz w:val="28"/>
          <w:szCs w:val="28"/>
        </w:rPr>
        <w:t>3</w:t>
      </w:r>
      <w:r w:rsidR="00DE22E2" w:rsidRPr="00DE22E2">
        <w:rPr>
          <w:rFonts w:asciiTheme="majorHAnsi" w:hAnsiTheme="majorHAnsi"/>
          <w:sz w:val="28"/>
          <w:szCs w:val="28"/>
        </w:rPr>
        <w:t>5</w:t>
      </w:r>
      <w:r w:rsidR="00F05C87" w:rsidRPr="00DE22E2">
        <w:rPr>
          <w:rFonts w:asciiTheme="majorHAnsi" w:hAnsiTheme="majorHAnsi"/>
          <w:sz w:val="28"/>
          <w:szCs w:val="28"/>
        </w:rPr>
        <w:t xml:space="preserve"> тренерами-преподавателями, из них </w:t>
      </w:r>
      <w:r w:rsidR="00DE22E2" w:rsidRPr="00DE22E2">
        <w:rPr>
          <w:rFonts w:asciiTheme="majorHAnsi" w:hAnsiTheme="majorHAnsi"/>
          <w:sz w:val="28"/>
          <w:szCs w:val="28"/>
        </w:rPr>
        <w:t>30</w:t>
      </w:r>
      <w:r w:rsidR="00F05C87" w:rsidRPr="00DE22E2">
        <w:rPr>
          <w:rFonts w:asciiTheme="majorHAnsi" w:hAnsiTheme="majorHAnsi"/>
          <w:sz w:val="28"/>
          <w:szCs w:val="28"/>
        </w:rPr>
        <w:t xml:space="preserve"> штатных. </w:t>
      </w:r>
    </w:p>
    <w:p w:rsidR="00F05C87" w:rsidRDefault="00F05C87" w:rsidP="00F05C87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22325">
        <w:rPr>
          <w:rFonts w:asciiTheme="majorHAnsi" w:hAnsiTheme="majorHAnsi"/>
          <w:sz w:val="28"/>
          <w:szCs w:val="28"/>
        </w:rPr>
        <w:t>Из общего числа тренеров-преподавателей</w:t>
      </w:r>
      <w:r>
        <w:rPr>
          <w:rFonts w:asciiTheme="majorHAnsi" w:hAnsiTheme="majorHAnsi"/>
          <w:sz w:val="28"/>
          <w:szCs w:val="28"/>
        </w:rPr>
        <w:t xml:space="preserve"> </w:t>
      </w:r>
      <w:r w:rsidR="002F2061">
        <w:rPr>
          <w:rFonts w:asciiTheme="majorHAnsi" w:hAnsiTheme="majorHAnsi"/>
          <w:sz w:val="28"/>
          <w:szCs w:val="28"/>
        </w:rPr>
        <w:t>1 человек</w:t>
      </w:r>
      <w:r>
        <w:rPr>
          <w:rFonts w:asciiTheme="majorHAnsi" w:hAnsiTheme="majorHAnsi"/>
          <w:sz w:val="28"/>
          <w:szCs w:val="28"/>
        </w:rPr>
        <w:t xml:space="preserve"> </w:t>
      </w:r>
      <w:r w:rsidRPr="00722325">
        <w:rPr>
          <w:rFonts w:asciiTheme="majorHAnsi" w:hAnsiTheme="majorHAnsi"/>
          <w:sz w:val="28"/>
          <w:szCs w:val="28"/>
        </w:rPr>
        <w:t>явля</w:t>
      </w:r>
      <w:r w:rsidR="002F2061">
        <w:rPr>
          <w:rFonts w:asciiTheme="majorHAnsi" w:hAnsiTheme="majorHAnsi"/>
          <w:sz w:val="28"/>
          <w:szCs w:val="28"/>
        </w:rPr>
        <w:t>е</w:t>
      </w:r>
      <w:r w:rsidRPr="00722325">
        <w:rPr>
          <w:rFonts w:asciiTheme="majorHAnsi" w:hAnsiTheme="majorHAnsi"/>
          <w:sz w:val="28"/>
          <w:szCs w:val="28"/>
        </w:rPr>
        <w:t xml:space="preserve">тся специалистами по спортивной гимнастике, 1 - по </w:t>
      </w:r>
      <w:proofErr w:type="spellStart"/>
      <w:r w:rsidRPr="00722325">
        <w:rPr>
          <w:rFonts w:asciiTheme="majorHAnsi" w:hAnsiTheme="majorHAnsi"/>
          <w:sz w:val="28"/>
          <w:szCs w:val="28"/>
        </w:rPr>
        <w:t>черлидингу</w:t>
      </w:r>
      <w:proofErr w:type="spellEnd"/>
      <w:r w:rsidRPr="0072232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</w:t>
      </w:r>
      <w:r w:rsidRPr="00722325">
        <w:rPr>
          <w:rFonts w:asciiTheme="majorHAnsi" w:hAnsiTheme="majorHAnsi"/>
          <w:sz w:val="28"/>
          <w:szCs w:val="28"/>
        </w:rPr>
        <w:t>– по спортивным танцам</w:t>
      </w:r>
      <w:r>
        <w:rPr>
          <w:rFonts w:asciiTheme="majorHAnsi" w:hAnsiTheme="majorHAnsi"/>
          <w:sz w:val="28"/>
          <w:szCs w:val="28"/>
        </w:rPr>
        <w:t xml:space="preserve">, остальные </w:t>
      </w:r>
      <w:r w:rsidR="00DE22E2" w:rsidRPr="00DE22E2">
        <w:rPr>
          <w:rFonts w:asciiTheme="majorHAnsi" w:hAnsiTheme="majorHAnsi"/>
          <w:sz w:val="28"/>
          <w:szCs w:val="28"/>
        </w:rPr>
        <w:t>31</w:t>
      </w:r>
      <w:r w:rsidRPr="002F2061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преподавателей – специалисты </w:t>
      </w:r>
      <w:proofErr w:type="spellStart"/>
      <w:r>
        <w:rPr>
          <w:rFonts w:asciiTheme="majorHAnsi" w:hAnsiTheme="majorHAnsi"/>
          <w:sz w:val="28"/>
          <w:szCs w:val="28"/>
        </w:rPr>
        <w:t>киокусинкай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AA0DC4" w:rsidRPr="00DE22E2" w:rsidRDefault="00DE22E2" w:rsidP="00812DC3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E22E2">
        <w:rPr>
          <w:rFonts w:asciiTheme="majorHAnsi" w:hAnsiTheme="majorHAnsi"/>
          <w:sz w:val="28"/>
          <w:szCs w:val="28"/>
        </w:rPr>
        <w:t xml:space="preserve">Практически весь преподавательский состав  91,5 </w:t>
      </w:r>
      <w:r w:rsidR="00F05C87" w:rsidRPr="00DE22E2">
        <w:rPr>
          <w:rFonts w:asciiTheme="majorHAnsi" w:hAnsiTheme="majorHAnsi"/>
          <w:sz w:val="28"/>
          <w:szCs w:val="28"/>
        </w:rPr>
        <w:t>% (3</w:t>
      </w:r>
      <w:r w:rsidRPr="00DE22E2">
        <w:rPr>
          <w:rFonts w:asciiTheme="majorHAnsi" w:hAnsiTheme="majorHAnsi"/>
          <w:sz w:val="28"/>
          <w:szCs w:val="28"/>
        </w:rPr>
        <w:t>2</w:t>
      </w:r>
      <w:r w:rsidR="00F05C87" w:rsidRPr="00DE22E2">
        <w:rPr>
          <w:rFonts w:asciiTheme="majorHAnsi" w:hAnsiTheme="majorHAnsi"/>
          <w:sz w:val="28"/>
          <w:szCs w:val="28"/>
        </w:rPr>
        <w:t xml:space="preserve"> человек</w:t>
      </w:r>
      <w:r w:rsidRPr="00DE22E2">
        <w:rPr>
          <w:rFonts w:asciiTheme="majorHAnsi" w:hAnsiTheme="majorHAnsi"/>
          <w:sz w:val="28"/>
          <w:szCs w:val="28"/>
        </w:rPr>
        <w:t>а</w:t>
      </w:r>
      <w:r w:rsidR="00F05C87" w:rsidRPr="00DE22E2">
        <w:rPr>
          <w:rFonts w:asciiTheme="majorHAnsi" w:hAnsiTheme="majorHAnsi"/>
          <w:sz w:val="28"/>
          <w:szCs w:val="28"/>
        </w:rPr>
        <w:t xml:space="preserve">) имеют специальное профессиональное образование в области </w:t>
      </w:r>
      <w:r w:rsidR="00A6673E" w:rsidRPr="00DE22E2">
        <w:rPr>
          <w:rFonts w:asciiTheme="majorHAnsi" w:hAnsiTheme="majorHAnsi"/>
          <w:sz w:val="28"/>
          <w:szCs w:val="28"/>
        </w:rPr>
        <w:t>физкультур</w:t>
      </w:r>
      <w:r w:rsidR="00F05C87" w:rsidRPr="00DE22E2">
        <w:rPr>
          <w:rFonts w:asciiTheme="majorHAnsi" w:hAnsiTheme="majorHAnsi"/>
          <w:sz w:val="28"/>
          <w:szCs w:val="28"/>
        </w:rPr>
        <w:t xml:space="preserve">ы и спорта, ещё </w:t>
      </w:r>
      <w:r w:rsidRPr="00DE22E2">
        <w:rPr>
          <w:rFonts w:asciiTheme="majorHAnsi" w:hAnsiTheme="majorHAnsi"/>
          <w:sz w:val="28"/>
          <w:szCs w:val="28"/>
        </w:rPr>
        <w:t xml:space="preserve">5,7 </w:t>
      </w:r>
      <w:r w:rsidR="00F05C87" w:rsidRPr="00DE22E2">
        <w:rPr>
          <w:rFonts w:asciiTheme="majorHAnsi" w:hAnsiTheme="majorHAnsi"/>
          <w:sz w:val="28"/>
          <w:szCs w:val="28"/>
        </w:rPr>
        <w:t xml:space="preserve">% (2 преподавателя) завершают </w:t>
      </w:r>
      <w:proofErr w:type="gramStart"/>
      <w:r w:rsidR="00F05C87" w:rsidRPr="00DE22E2">
        <w:rPr>
          <w:rFonts w:asciiTheme="majorHAnsi" w:hAnsiTheme="majorHAnsi"/>
          <w:sz w:val="28"/>
          <w:szCs w:val="28"/>
        </w:rPr>
        <w:t xml:space="preserve">обучение </w:t>
      </w:r>
      <w:r w:rsidR="00AA0DC4" w:rsidRPr="00DE22E2">
        <w:rPr>
          <w:rFonts w:asciiTheme="majorHAnsi" w:hAnsiTheme="majorHAnsi"/>
          <w:sz w:val="28"/>
          <w:szCs w:val="28"/>
        </w:rPr>
        <w:t xml:space="preserve"> </w:t>
      </w:r>
      <w:r w:rsidR="00F05C87" w:rsidRPr="00DE22E2">
        <w:rPr>
          <w:rFonts w:asciiTheme="majorHAnsi" w:hAnsiTheme="majorHAnsi"/>
          <w:sz w:val="28"/>
          <w:szCs w:val="28"/>
        </w:rPr>
        <w:t>по специальности</w:t>
      </w:r>
      <w:proofErr w:type="gramEnd"/>
      <w:r w:rsidR="00F05C87" w:rsidRPr="00DE22E2">
        <w:rPr>
          <w:rFonts w:asciiTheme="majorHAnsi" w:hAnsiTheme="majorHAnsi"/>
          <w:sz w:val="28"/>
          <w:szCs w:val="28"/>
        </w:rPr>
        <w:t xml:space="preserve"> </w:t>
      </w:r>
      <w:r w:rsidR="00AA0DC4" w:rsidRPr="00DE22E2">
        <w:rPr>
          <w:rFonts w:asciiTheme="majorHAnsi" w:hAnsiTheme="majorHAnsi"/>
          <w:sz w:val="28"/>
          <w:szCs w:val="28"/>
        </w:rPr>
        <w:t>в Колледже спортивной подготовки</w:t>
      </w:r>
      <w:r w:rsidR="00F154E4" w:rsidRPr="00DE22E2">
        <w:rPr>
          <w:rFonts w:asciiTheme="majorHAnsi" w:hAnsiTheme="majorHAnsi"/>
          <w:sz w:val="28"/>
          <w:szCs w:val="28"/>
        </w:rPr>
        <w:t xml:space="preserve">. </w:t>
      </w:r>
    </w:p>
    <w:p w:rsidR="00E303AF" w:rsidRPr="005265F1" w:rsidRDefault="00A6673E" w:rsidP="00812DC3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E22E2">
        <w:rPr>
          <w:rFonts w:asciiTheme="majorHAnsi" w:hAnsiTheme="majorHAnsi"/>
          <w:sz w:val="28"/>
          <w:szCs w:val="28"/>
        </w:rPr>
        <w:t xml:space="preserve">Преподавательский состав </w:t>
      </w:r>
      <w:proofErr w:type="spellStart"/>
      <w:r w:rsidRPr="00DE22E2">
        <w:rPr>
          <w:rFonts w:asciiTheme="majorHAnsi" w:hAnsiTheme="majorHAnsi"/>
          <w:sz w:val="28"/>
          <w:szCs w:val="28"/>
        </w:rPr>
        <w:t>высоко</w:t>
      </w:r>
      <w:r w:rsidR="00DC0F2D" w:rsidRPr="00DE22E2">
        <w:rPr>
          <w:rFonts w:asciiTheme="majorHAnsi" w:hAnsiTheme="majorHAnsi"/>
          <w:sz w:val="28"/>
          <w:szCs w:val="28"/>
        </w:rPr>
        <w:t>квалифицирован</w:t>
      </w:r>
      <w:proofErr w:type="spellEnd"/>
      <w:r w:rsidR="00DC0F2D" w:rsidRPr="00DE22E2">
        <w:rPr>
          <w:rFonts w:asciiTheme="majorHAnsi" w:hAnsiTheme="majorHAnsi"/>
          <w:sz w:val="28"/>
          <w:szCs w:val="28"/>
        </w:rPr>
        <w:t xml:space="preserve">. </w:t>
      </w:r>
      <w:r w:rsidR="00F154E4" w:rsidRPr="00DE22E2">
        <w:rPr>
          <w:rFonts w:asciiTheme="majorHAnsi" w:hAnsiTheme="majorHAnsi"/>
          <w:sz w:val="28"/>
          <w:szCs w:val="28"/>
        </w:rPr>
        <w:t xml:space="preserve">Так </w:t>
      </w:r>
      <w:r w:rsidR="00815965" w:rsidRPr="00DE22E2">
        <w:rPr>
          <w:rFonts w:asciiTheme="majorHAnsi" w:hAnsiTheme="majorHAnsi"/>
          <w:sz w:val="28"/>
          <w:szCs w:val="28"/>
        </w:rPr>
        <w:t>4</w:t>
      </w:r>
      <w:r w:rsidR="00DE22E2" w:rsidRPr="00DE22E2">
        <w:rPr>
          <w:rFonts w:asciiTheme="majorHAnsi" w:hAnsiTheme="majorHAnsi"/>
          <w:sz w:val="28"/>
          <w:szCs w:val="28"/>
        </w:rPr>
        <w:t xml:space="preserve">0 </w:t>
      </w:r>
      <w:r w:rsidR="00815965" w:rsidRPr="00DE22E2">
        <w:rPr>
          <w:rFonts w:asciiTheme="majorHAnsi" w:hAnsiTheme="majorHAnsi"/>
          <w:sz w:val="28"/>
          <w:szCs w:val="28"/>
        </w:rPr>
        <w:t xml:space="preserve">% </w:t>
      </w:r>
      <w:r w:rsidR="00F154E4" w:rsidRPr="00DE22E2">
        <w:rPr>
          <w:rFonts w:asciiTheme="majorHAnsi" w:hAnsiTheme="majorHAnsi"/>
          <w:sz w:val="28"/>
          <w:szCs w:val="28"/>
        </w:rPr>
        <w:t xml:space="preserve"> тренеров-преподавателей</w:t>
      </w:r>
      <w:r w:rsidR="00815965" w:rsidRPr="00DE22E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C0F2D" w:rsidRPr="00DE22E2">
        <w:rPr>
          <w:rFonts w:asciiTheme="majorHAnsi" w:hAnsiTheme="majorHAnsi"/>
          <w:sz w:val="28"/>
          <w:szCs w:val="28"/>
        </w:rPr>
        <w:t>аттестованы</w:t>
      </w:r>
      <w:proofErr w:type="gramEnd"/>
      <w:r w:rsidR="00DC0F2D" w:rsidRPr="00DE22E2">
        <w:rPr>
          <w:rFonts w:asciiTheme="majorHAnsi" w:hAnsiTheme="majorHAnsi"/>
          <w:sz w:val="28"/>
          <w:szCs w:val="28"/>
        </w:rPr>
        <w:t xml:space="preserve"> на высшую категорию</w:t>
      </w:r>
      <w:r w:rsidR="00DC0F2D" w:rsidRPr="00DE22E2">
        <w:rPr>
          <w:rFonts w:asciiTheme="majorHAnsi" w:hAnsiTheme="majorHAnsi"/>
          <w:color w:val="FF0000"/>
          <w:sz w:val="28"/>
          <w:szCs w:val="28"/>
        </w:rPr>
        <w:t>.</w:t>
      </w:r>
      <w:r w:rsidR="00DC0F2D" w:rsidRPr="00722325">
        <w:rPr>
          <w:rFonts w:asciiTheme="majorHAnsi" w:hAnsiTheme="majorHAnsi"/>
          <w:sz w:val="28"/>
          <w:szCs w:val="28"/>
        </w:rPr>
        <w:t xml:space="preserve"> </w:t>
      </w:r>
      <w:r w:rsidR="00E303AF" w:rsidRPr="00722325">
        <w:rPr>
          <w:rFonts w:asciiTheme="majorHAnsi" w:hAnsiTheme="majorHAnsi"/>
          <w:sz w:val="28"/>
          <w:szCs w:val="28"/>
        </w:rPr>
        <w:t xml:space="preserve">Все тренеры-преподаватели </w:t>
      </w:r>
      <w:proofErr w:type="spellStart"/>
      <w:r w:rsidR="00E303AF" w:rsidRPr="00722325">
        <w:rPr>
          <w:rFonts w:asciiTheme="majorHAnsi" w:hAnsiTheme="majorHAnsi"/>
          <w:sz w:val="28"/>
          <w:szCs w:val="28"/>
        </w:rPr>
        <w:t>Киоку</w:t>
      </w:r>
      <w:r w:rsidR="00722325" w:rsidRPr="00722325">
        <w:rPr>
          <w:rFonts w:asciiTheme="majorHAnsi" w:hAnsiTheme="majorHAnsi"/>
          <w:sz w:val="28"/>
          <w:szCs w:val="28"/>
        </w:rPr>
        <w:t>с</w:t>
      </w:r>
      <w:r w:rsidR="00E303AF" w:rsidRPr="00722325">
        <w:rPr>
          <w:rFonts w:asciiTheme="majorHAnsi" w:hAnsiTheme="majorHAnsi"/>
          <w:sz w:val="28"/>
          <w:szCs w:val="28"/>
        </w:rPr>
        <w:t>инкай</w:t>
      </w:r>
      <w:proofErr w:type="spellEnd"/>
      <w:r w:rsidR="00815965">
        <w:rPr>
          <w:rFonts w:asciiTheme="majorHAnsi" w:hAnsiTheme="majorHAnsi"/>
          <w:sz w:val="28"/>
          <w:szCs w:val="28"/>
        </w:rPr>
        <w:t xml:space="preserve"> </w:t>
      </w:r>
      <w:r w:rsidR="00722325" w:rsidRPr="00722325">
        <w:rPr>
          <w:rFonts w:asciiTheme="majorHAnsi" w:hAnsiTheme="majorHAnsi"/>
          <w:sz w:val="28"/>
          <w:szCs w:val="28"/>
        </w:rPr>
        <w:t>и</w:t>
      </w:r>
      <w:r w:rsidR="00E303AF" w:rsidRPr="00722325">
        <w:rPr>
          <w:rFonts w:asciiTheme="majorHAnsi" w:hAnsiTheme="majorHAnsi"/>
          <w:sz w:val="28"/>
          <w:szCs w:val="28"/>
        </w:rPr>
        <w:t>мею</w:t>
      </w:r>
      <w:r w:rsidR="00722325" w:rsidRPr="00722325">
        <w:rPr>
          <w:rFonts w:asciiTheme="majorHAnsi" w:hAnsiTheme="majorHAnsi"/>
          <w:sz w:val="28"/>
          <w:szCs w:val="28"/>
        </w:rPr>
        <w:t>т стилевую квалификацию (пояс), из них п</w:t>
      </w:r>
      <w:r w:rsidR="00E303AF" w:rsidRPr="00722325">
        <w:rPr>
          <w:rFonts w:asciiTheme="majorHAnsi" w:hAnsiTheme="majorHAnsi"/>
          <w:sz w:val="28"/>
          <w:szCs w:val="28"/>
        </w:rPr>
        <w:t>одавляющая часть</w:t>
      </w:r>
      <w:r w:rsidR="002F2061">
        <w:rPr>
          <w:rFonts w:asciiTheme="majorHAnsi" w:hAnsiTheme="majorHAnsi"/>
          <w:sz w:val="28"/>
          <w:szCs w:val="28"/>
        </w:rPr>
        <w:t xml:space="preserve"> </w:t>
      </w:r>
      <w:r w:rsidR="00722325" w:rsidRPr="00722325">
        <w:rPr>
          <w:rFonts w:asciiTheme="majorHAnsi" w:hAnsiTheme="majorHAnsi"/>
          <w:sz w:val="28"/>
          <w:szCs w:val="28"/>
        </w:rPr>
        <w:t>-</w:t>
      </w:r>
      <w:r w:rsidR="00E303AF" w:rsidRPr="00722325">
        <w:rPr>
          <w:rFonts w:asciiTheme="majorHAnsi" w:hAnsiTheme="majorHAnsi"/>
          <w:sz w:val="28"/>
          <w:szCs w:val="28"/>
        </w:rPr>
        <w:t xml:space="preserve"> чёрный пояс, что является большим достижением </w:t>
      </w:r>
      <w:r w:rsidR="00140888" w:rsidRPr="00722325">
        <w:rPr>
          <w:rFonts w:asciiTheme="majorHAnsi" w:hAnsiTheme="majorHAnsi"/>
          <w:sz w:val="28"/>
          <w:szCs w:val="28"/>
        </w:rPr>
        <w:t>СДЮСШОР</w:t>
      </w:r>
      <w:r w:rsidR="00E303AF" w:rsidRPr="00722325">
        <w:rPr>
          <w:rFonts w:asciiTheme="majorHAnsi" w:hAnsiTheme="majorHAnsi"/>
          <w:sz w:val="28"/>
          <w:szCs w:val="28"/>
        </w:rPr>
        <w:t xml:space="preserve"> и подтверждением профессионализма тренеров.</w:t>
      </w:r>
      <w:r w:rsidR="00E303AF" w:rsidRPr="005265F1">
        <w:rPr>
          <w:rFonts w:asciiTheme="majorHAnsi" w:hAnsiTheme="majorHAnsi"/>
          <w:sz w:val="28"/>
          <w:szCs w:val="28"/>
        </w:rPr>
        <w:tab/>
      </w:r>
      <w:r w:rsidR="00815965">
        <w:rPr>
          <w:rFonts w:asciiTheme="majorHAnsi" w:hAnsiTheme="majorHAnsi"/>
          <w:sz w:val="28"/>
          <w:szCs w:val="28"/>
        </w:rPr>
        <w:t xml:space="preserve"> </w:t>
      </w:r>
    </w:p>
    <w:p w:rsidR="00E303AF" w:rsidRDefault="00E303AF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proofErr w:type="gramStart"/>
      <w:r w:rsidRPr="005265F1">
        <w:rPr>
          <w:rFonts w:asciiTheme="majorHAnsi" w:hAnsiTheme="majorHAnsi"/>
          <w:bCs/>
          <w:sz w:val="28"/>
          <w:szCs w:val="28"/>
        </w:rPr>
        <w:t xml:space="preserve">Сотрудники и спортсмены </w:t>
      </w:r>
      <w:r w:rsidR="00140888" w:rsidRPr="005265F1">
        <w:rPr>
          <w:rFonts w:asciiTheme="majorHAnsi" w:hAnsiTheme="majorHAnsi"/>
          <w:bCs/>
          <w:sz w:val="28"/>
          <w:szCs w:val="28"/>
        </w:rPr>
        <w:t>СДЮСШОР</w:t>
      </w:r>
      <w:r w:rsidRPr="005265F1">
        <w:rPr>
          <w:rFonts w:asciiTheme="majorHAnsi" w:hAnsiTheme="majorHAnsi"/>
          <w:bCs/>
          <w:sz w:val="28"/>
          <w:szCs w:val="28"/>
        </w:rPr>
        <w:t xml:space="preserve"> «К</w:t>
      </w:r>
      <w:r w:rsidR="00812DC3" w:rsidRPr="005265F1">
        <w:rPr>
          <w:rFonts w:asciiTheme="majorHAnsi" w:hAnsiTheme="majorHAnsi"/>
          <w:bCs/>
          <w:sz w:val="28"/>
          <w:szCs w:val="28"/>
        </w:rPr>
        <w:t>иокушинкай</w:t>
      </w:r>
      <w:r w:rsidRPr="005265F1">
        <w:rPr>
          <w:rFonts w:asciiTheme="majorHAnsi" w:hAnsiTheme="majorHAnsi"/>
          <w:bCs/>
          <w:sz w:val="28"/>
          <w:szCs w:val="28"/>
        </w:rPr>
        <w:t>» имеют звания и награды различного уровня:</w:t>
      </w:r>
      <w:r w:rsidR="00815965">
        <w:rPr>
          <w:rFonts w:asciiTheme="majorHAnsi" w:hAnsiTheme="majorHAnsi"/>
          <w:bCs/>
          <w:sz w:val="28"/>
          <w:szCs w:val="28"/>
        </w:rPr>
        <w:t xml:space="preserve"> </w:t>
      </w:r>
      <w:r w:rsidR="004130B7">
        <w:rPr>
          <w:rFonts w:asciiTheme="majorHAnsi" w:hAnsiTheme="majorHAnsi"/>
          <w:bCs/>
          <w:sz w:val="28"/>
          <w:szCs w:val="28"/>
        </w:rPr>
        <w:t>3</w:t>
      </w:r>
      <w:r w:rsidR="00616466">
        <w:rPr>
          <w:rFonts w:asciiTheme="majorHAnsi" w:hAnsiTheme="majorHAnsi"/>
          <w:bCs/>
          <w:sz w:val="28"/>
          <w:szCs w:val="28"/>
        </w:rPr>
        <w:t xml:space="preserve"> человека - </w:t>
      </w:r>
      <w:r w:rsidRPr="005265F1">
        <w:rPr>
          <w:rFonts w:asciiTheme="majorHAnsi" w:hAnsiTheme="majorHAnsi"/>
          <w:sz w:val="28"/>
          <w:szCs w:val="28"/>
        </w:rPr>
        <w:t>«Заслуженный тренер России</w:t>
      </w:r>
      <w:r w:rsidR="00616466">
        <w:rPr>
          <w:rFonts w:asciiTheme="majorHAnsi" w:hAnsiTheme="majorHAnsi"/>
          <w:sz w:val="28"/>
          <w:szCs w:val="28"/>
        </w:rPr>
        <w:t>»</w:t>
      </w:r>
      <w:r w:rsidR="00AA7118" w:rsidRPr="005265F1">
        <w:rPr>
          <w:rFonts w:asciiTheme="majorHAnsi" w:hAnsiTheme="majorHAnsi"/>
          <w:sz w:val="28"/>
          <w:szCs w:val="28"/>
        </w:rPr>
        <w:t xml:space="preserve">, </w:t>
      </w:r>
      <w:r w:rsidR="00616466">
        <w:rPr>
          <w:rFonts w:asciiTheme="majorHAnsi" w:hAnsiTheme="majorHAnsi"/>
          <w:sz w:val="28"/>
          <w:szCs w:val="28"/>
        </w:rPr>
        <w:t xml:space="preserve">3 человека - </w:t>
      </w:r>
      <w:r w:rsidRPr="005265F1">
        <w:rPr>
          <w:rFonts w:asciiTheme="majorHAnsi" w:hAnsiTheme="majorHAnsi"/>
          <w:sz w:val="28"/>
          <w:szCs w:val="28"/>
        </w:rPr>
        <w:t>Нагрудный знак «Почетный работник общего образования</w:t>
      </w:r>
      <w:r w:rsidR="00616466">
        <w:rPr>
          <w:rFonts w:asciiTheme="majorHAnsi" w:hAnsiTheme="majorHAnsi"/>
          <w:sz w:val="28"/>
          <w:szCs w:val="28"/>
        </w:rPr>
        <w:t>»</w:t>
      </w:r>
      <w:r w:rsidR="00DC0F2D" w:rsidRPr="005265F1">
        <w:rPr>
          <w:rFonts w:asciiTheme="majorHAnsi" w:hAnsiTheme="majorHAnsi"/>
          <w:sz w:val="28"/>
          <w:szCs w:val="28"/>
        </w:rPr>
        <w:t xml:space="preserve">, </w:t>
      </w:r>
      <w:r w:rsidR="00616466">
        <w:rPr>
          <w:rFonts w:asciiTheme="majorHAnsi" w:hAnsiTheme="majorHAnsi"/>
          <w:sz w:val="28"/>
          <w:szCs w:val="28"/>
        </w:rPr>
        <w:t>1 человек - государственная награда</w:t>
      </w:r>
      <w:r w:rsidRPr="005265F1">
        <w:rPr>
          <w:rFonts w:asciiTheme="majorHAnsi" w:hAnsiTheme="majorHAnsi"/>
          <w:sz w:val="28"/>
          <w:szCs w:val="28"/>
        </w:rPr>
        <w:t xml:space="preserve"> «Заслуженный работник физической культуры</w:t>
      </w:r>
      <w:r w:rsidR="00616466">
        <w:rPr>
          <w:rFonts w:asciiTheme="majorHAnsi" w:hAnsiTheme="majorHAnsi"/>
          <w:sz w:val="28"/>
          <w:szCs w:val="28"/>
        </w:rPr>
        <w:t>»</w:t>
      </w:r>
      <w:r w:rsidR="00DC0F2D" w:rsidRPr="005265F1">
        <w:rPr>
          <w:rFonts w:asciiTheme="majorHAnsi" w:hAnsiTheme="majorHAnsi"/>
          <w:sz w:val="28"/>
          <w:szCs w:val="28"/>
        </w:rPr>
        <w:t xml:space="preserve">, </w:t>
      </w:r>
      <w:r w:rsidR="00244B9C">
        <w:rPr>
          <w:rFonts w:asciiTheme="majorHAnsi" w:hAnsiTheme="majorHAnsi"/>
          <w:sz w:val="28"/>
          <w:szCs w:val="28"/>
        </w:rPr>
        <w:t xml:space="preserve">2 человека - </w:t>
      </w:r>
      <w:r w:rsidRPr="005265F1">
        <w:rPr>
          <w:rFonts w:asciiTheme="majorHAnsi" w:hAnsiTheme="majorHAnsi"/>
          <w:sz w:val="28"/>
          <w:szCs w:val="28"/>
        </w:rPr>
        <w:t>Почетный знак «За заслуги в развитии физической культуры и спорта</w:t>
      </w:r>
      <w:r w:rsidR="00616466">
        <w:rPr>
          <w:rFonts w:asciiTheme="majorHAnsi" w:hAnsiTheme="majorHAnsi"/>
          <w:sz w:val="28"/>
          <w:szCs w:val="28"/>
        </w:rPr>
        <w:t>»</w:t>
      </w:r>
      <w:r w:rsidR="00DC0F2D" w:rsidRPr="005265F1">
        <w:rPr>
          <w:rFonts w:asciiTheme="majorHAnsi" w:hAnsiTheme="majorHAnsi"/>
          <w:sz w:val="28"/>
          <w:szCs w:val="28"/>
        </w:rPr>
        <w:t xml:space="preserve">, </w:t>
      </w:r>
      <w:r w:rsidR="00616466">
        <w:rPr>
          <w:rFonts w:asciiTheme="majorHAnsi" w:hAnsiTheme="majorHAnsi"/>
          <w:sz w:val="28"/>
          <w:szCs w:val="28"/>
        </w:rPr>
        <w:t xml:space="preserve">7 человек – </w:t>
      </w:r>
      <w:r w:rsidRPr="005265F1">
        <w:rPr>
          <w:rFonts w:asciiTheme="majorHAnsi" w:hAnsiTheme="majorHAnsi"/>
          <w:sz w:val="28"/>
          <w:szCs w:val="28"/>
        </w:rPr>
        <w:t>Знак «Отличник физической культуры и спорта</w:t>
      </w:r>
      <w:r w:rsidR="00812DC3" w:rsidRPr="005265F1">
        <w:rPr>
          <w:rFonts w:asciiTheme="majorHAnsi" w:hAnsiTheme="majorHAnsi"/>
          <w:sz w:val="28"/>
          <w:szCs w:val="28"/>
        </w:rPr>
        <w:t xml:space="preserve">», </w:t>
      </w:r>
      <w:r w:rsidR="004130B7">
        <w:rPr>
          <w:rFonts w:asciiTheme="majorHAnsi" w:hAnsiTheme="majorHAnsi"/>
          <w:sz w:val="28"/>
          <w:szCs w:val="28"/>
        </w:rPr>
        <w:t>4</w:t>
      </w:r>
      <w:r w:rsidR="00616466">
        <w:rPr>
          <w:rFonts w:asciiTheme="majorHAnsi" w:hAnsiTheme="majorHAnsi"/>
          <w:sz w:val="28"/>
          <w:szCs w:val="28"/>
        </w:rPr>
        <w:t xml:space="preserve"> человека </w:t>
      </w:r>
      <w:r w:rsidR="00815965">
        <w:rPr>
          <w:rFonts w:asciiTheme="majorHAnsi" w:hAnsiTheme="majorHAnsi"/>
          <w:sz w:val="28"/>
          <w:szCs w:val="28"/>
        </w:rPr>
        <w:t xml:space="preserve">- </w:t>
      </w:r>
      <w:r w:rsidR="00616466">
        <w:rPr>
          <w:rFonts w:asciiTheme="majorHAnsi" w:hAnsiTheme="majorHAnsi"/>
          <w:sz w:val="28"/>
          <w:szCs w:val="28"/>
        </w:rPr>
        <w:lastRenderedPageBreak/>
        <w:t xml:space="preserve">почётное </w:t>
      </w:r>
      <w:r w:rsidR="00812DC3" w:rsidRPr="005265F1">
        <w:rPr>
          <w:rFonts w:asciiTheme="majorHAnsi" w:hAnsiTheme="majorHAnsi"/>
          <w:sz w:val="28"/>
          <w:szCs w:val="28"/>
        </w:rPr>
        <w:t xml:space="preserve">звание «Заслуженный мастер спорта», </w:t>
      </w:r>
      <w:r w:rsidR="00815965">
        <w:rPr>
          <w:rFonts w:asciiTheme="majorHAnsi" w:hAnsiTheme="majorHAnsi"/>
          <w:sz w:val="28"/>
          <w:szCs w:val="28"/>
        </w:rPr>
        <w:t>9</w:t>
      </w:r>
      <w:proofErr w:type="gramEnd"/>
      <w:r w:rsidR="00616466">
        <w:rPr>
          <w:rFonts w:asciiTheme="majorHAnsi" w:hAnsiTheme="majorHAnsi"/>
          <w:sz w:val="28"/>
          <w:szCs w:val="28"/>
        </w:rPr>
        <w:t xml:space="preserve"> человек - </w:t>
      </w:r>
      <w:r w:rsidR="00812DC3" w:rsidRPr="005265F1">
        <w:rPr>
          <w:rFonts w:asciiTheme="majorHAnsi" w:hAnsiTheme="majorHAnsi"/>
          <w:sz w:val="28"/>
          <w:szCs w:val="28"/>
        </w:rPr>
        <w:t xml:space="preserve">«Мастер спорта </w:t>
      </w:r>
      <w:r w:rsidR="00616466">
        <w:rPr>
          <w:rFonts w:asciiTheme="majorHAnsi" w:hAnsiTheme="majorHAnsi"/>
          <w:sz w:val="28"/>
          <w:szCs w:val="28"/>
        </w:rPr>
        <w:t xml:space="preserve">России </w:t>
      </w:r>
      <w:r w:rsidR="00812DC3" w:rsidRPr="005265F1">
        <w:rPr>
          <w:rFonts w:asciiTheme="majorHAnsi" w:hAnsiTheme="majorHAnsi"/>
          <w:sz w:val="28"/>
          <w:szCs w:val="28"/>
        </w:rPr>
        <w:t xml:space="preserve">международного класса», </w:t>
      </w:r>
      <w:r w:rsidR="004130B7">
        <w:rPr>
          <w:rFonts w:asciiTheme="majorHAnsi" w:hAnsiTheme="majorHAnsi"/>
          <w:sz w:val="28"/>
          <w:szCs w:val="28"/>
        </w:rPr>
        <w:t>более 60 человек</w:t>
      </w:r>
      <w:r w:rsidR="00616466">
        <w:rPr>
          <w:rFonts w:asciiTheme="majorHAnsi" w:hAnsiTheme="majorHAnsi"/>
          <w:sz w:val="28"/>
          <w:szCs w:val="28"/>
        </w:rPr>
        <w:t xml:space="preserve"> - </w:t>
      </w:r>
      <w:r w:rsidR="00812DC3" w:rsidRPr="005265F1">
        <w:rPr>
          <w:rFonts w:asciiTheme="majorHAnsi" w:hAnsiTheme="majorHAnsi"/>
          <w:sz w:val="28"/>
          <w:szCs w:val="28"/>
        </w:rPr>
        <w:t>«Мастер спорта»</w:t>
      </w:r>
      <w:r w:rsidR="00616466">
        <w:rPr>
          <w:rFonts w:asciiTheme="majorHAnsi" w:hAnsiTheme="majorHAnsi"/>
          <w:sz w:val="28"/>
          <w:szCs w:val="28"/>
        </w:rPr>
        <w:t>.</w:t>
      </w:r>
    </w:p>
    <w:p w:rsidR="00DE5C4A" w:rsidRPr="005265F1" w:rsidRDefault="00DE5C4A" w:rsidP="00E303AF">
      <w:pPr>
        <w:spacing w:line="276" w:lineRule="auto"/>
        <w:ind w:firstLine="720"/>
        <w:jc w:val="both"/>
        <w:rPr>
          <w:rFonts w:asciiTheme="majorHAnsi" w:hAnsiTheme="majorHAnsi"/>
          <w:bCs/>
        </w:rPr>
      </w:pPr>
    </w:p>
    <w:p w:rsidR="00D72845" w:rsidRDefault="00D72845" w:rsidP="00DE5C4A">
      <w:pPr>
        <w:pStyle w:val="3"/>
        <w:spacing w:before="120" w:after="120" w:line="276" w:lineRule="auto"/>
        <w:jc w:val="center"/>
        <w:rPr>
          <w:bCs w:val="0"/>
          <w:iCs/>
          <w:color w:val="auto"/>
          <w:sz w:val="28"/>
          <w:szCs w:val="28"/>
        </w:rPr>
      </w:pPr>
      <w:r w:rsidRPr="00DE5C4A">
        <w:rPr>
          <w:bCs w:val="0"/>
          <w:iCs/>
          <w:color w:val="auto"/>
          <w:sz w:val="28"/>
          <w:szCs w:val="28"/>
        </w:rPr>
        <w:t>Медицинское обеспечение образовательного процесса</w:t>
      </w:r>
    </w:p>
    <w:p w:rsidR="00AF3022" w:rsidRPr="00AF3022" w:rsidRDefault="00AF3022" w:rsidP="00AF3022"/>
    <w:p w:rsidR="00D72845" w:rsidRPr="005265F1" w:rsidRDefault="00D72845" w:rsidP="00D7284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>Организация полноценного образовательного процесса в детско-юношеской спортивной школе невозможна без  квалифицированн</w:t>
      </w:r>
      <w:r w:rsidR="00A90A99">
        <w:rPr>
          <w:rFonts w:asciiTheme="majorHAnsi" w:hAnsiTheme="majorHAnsi"/>
          <w:sz w:val="28"/>
          <w:szCs w:val="28"/>
        </w:rPr>
        <w:t>ого участия медицинской службы.</w:t>
      </w:r>
    </w:p>
    <w:p w:rsidR="00D72845" w:rsidRPr="005265F1" w:rsidRDefault="00A90A99" w:rsidP="00D72845">
      <w:pPr>
        <w:autoSpaceDE w:val="0"/>
        <w:autoSpaceDN w:val="0"/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Центр спортивной медицины</w:t>
      </w:r>
      <w:r w:rsidR="00D72845" w:rsidRPr="005265F1">
        <w:rPr>
          <w:rFonts w:asciiTheme="majorHAnsi" w:hAnsiTheme="majorHAnsi"/>
          <w:sz w:val="28"/>
          <w:szCs w:val="28"/>
        </w:rPr>
        <w:t xml:space="preserve"> СДЮСШОР является специализированной лечебно-профилактической структурой, обеспечивающей проведение комплекса профилактических, диагностических, лечебных и восстановительных мероприятий для учащихся и состоит из двух блоков: медицинского (кабинеты врача, процедурный и физиотерапевтический) и восстановительного (сауна, </w:t>
      </w:r>
      <w:r w:rsidR="00B56C0E">
        <w:rPr>
          <w:rFonts w:asciiTheme="majorHAnsi" w:hAnsiTheme="majorHAnsi"/>
          <w:sz w:val="28"/>
          <w:szCs w:val="28"/>
        </w:rPr>
        <w:t>охлаждающая чаша</w:t>
      </w:r>
      <w:r w:rsidR="00D72845" w:rsidRPr="005265F1">
        <w:rPr>
          <w:rFonts w:asciiTheme="majorHAnsi" w:hAnsiTheme="majorHAnsi"/>
          <w:sz w:val="28"/>
          <w:szCs w:val="28"/>
        </w:rPr>
        <w:t xml:space="preserve">, комната отдыха). </w:t>
      </w:r>
      <w:r>
        <w:rPr>
          <w:rFonts w:asciiTheme="majorHAnsi" w:hAnsiTheme="majorHAnsi"/>
          <w:sz w:val="28"/>
          <w:szCs w:val="28"/>
        </w:rPr>
        <w:t>Це</w:t>
      </w:r>
      <w:r w:rsidR="00D72845" w:rsidRPr="005265F1">
        <w:rPr>
          <w:rFonts w:asciiTheme="majorHAnsi" w:hAnsiTheme="majorHAnsi"/>
          <w:sz w:val="28"/>
          <w:szCs w:val="28"/>
        </w:rPr>
        <w:t>нтр</w:t>
      </w:r>
      <w:r>
        <w:rPr>
          <w:rFonts w:asciiTheme="majorHAnsi" w:hAnsiTheme="majorHAnsi"/>
          <w:sz w:val="28"/>
          <w:szCs w:val="28"/>
        </w:rPr>
        <w:t xml:space="preserve"> спортивной медицины</w:t>
      </w:r>
      <w:r w:rsidR="00D72845" w:rsidRPr="005265F1">
        <w:rPr>
          <w:rFonts w:asciiTheme="majorHAnsi" w:hAnsiTheme="majorHAnsi"/>
          <w:sz w:val="28"/>
          <w:szCs w:val="28"/>
        </w:rPr>
        <w:t xml:space="preserve"> организует свою работу в тесном контакте с городским управлением здравоохранения, </w:t>
      </w:r>
      <w:r w:rsidR="00B56C0E">
        <w:rPr>
          <w:rFonts w:asciiTheme="majorHAnsi" w:hAnsiTheme="majorHAnsi"/>
          <w:sz w:val="28"/>
          <w:szCs w:val="28"/>
        </w:rPr>
        <w:t>краевым</w:t>
      </w:r>
      <w:r w:rsidR="00D72845" w:rsidRPr="005265F1">
        <w:rPr>
          <w:rFonts w:asciiTheme="majorHAnsi" w:hAnsiTheme="majorHAnsi"/>
          <w:sz w:val="28"/>
          <w:szCs w:val="28"/>
        </w:rPr>
        <w:t xml:space="preserve"> врачебно-физкультурным диспансером, структурными подразделениями СДЮСШОР. </w:t>
      </w:r>
    </w:p>
    <w:p w:rsidR="00D72845" w:rsidRPr="005265F1" w:rsidRDefault="00B56C0E" w:rsidP="00D72845">
      <w:pPr>
        <w:autoSpaceDE w:val="0"/>
        <w:autoSpaceDN w:val="0"/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Основные направления деятельности </w:t>
      </w:r>
      <w:r w:rsidR="00A90A99">
        <w:rPr>
          <w:rFonts w:asciiTheme="majorHAnsi" w:hAnsiTheme="majorHAnsi"/>
          <w:sz w:val="28"/>
          <w:szCs w:val="28"/>
        </w:rPr>
        <w:t>Ц</w:t>
      </w:r>
      <w:r>
        <w:rPr>
          <w:rFonts w:asciiTheme="majorHAnsi" w:hAnsiTheme="majorHAnsi"/>
          <w:sz w:val="28"/>
          <w:szCs w:val="28"/>
        </w:rPr>
        <w:t>ентра</w:t>
      </w:r>
      <w:r w:rsidR="00A90A99">
        <w:rPr>
          <w:rFonts w:asciiTheme="majorHAnsi" w:hAnsiTheme="majorHAnsi"/>
          <w:sz w:val="28"/>
          <w:szCs w:val="28"/>
        </w:rPr>
        <w:t xml:space="preserve"> спортивной медицины</w:t>
      </w:r>
      <w:r w:rsidR="00D72845" w:rsidRPr="005265F1">
        <w:rPr>
          <w:rFonts w:asciiTheme="majorHAnsi" w:hAnsiTheme="majorHAnsi"/>
          <w:sz w:val="28"/>
          <w:szCs w:val="28"/>
        </w:rPr>
        <w:t>:</w:t>
      </w:r>
    </w:p>
    <w:p w:rsidR="00B56C0E" w:rsidRDefault="00B56C0E" w:rsidP="00D72845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ab/>
        <w:t>оценка состояния здоровья обучающихся и осуществление их допуска к тренировочному и соревновательному процессу, организация углублённых медицинских осмотров</w:t>
      </w:r>
      <w:r w:rsidR="00C86C34">
        <w:rPr>
          <w:rFonts w:asciiTheme="majorHAnsi" w:hAnsiTheme="majorHAnsi"/>
          <w:sz w:val="28"/>
          <w:szCs w:val="28"/>
        </w:rPr>
        <w:t xml:space="preserve"> (УМО)</w:t>
      </w:r>
      <w:r>
        <w:rPr>
          <w:rFonts w:asciiTheme="majorHAnsi" w:hAnsiTheme="majorHAnsi"/>
          <w:sz w:val="28"/>
          <w:szCs w:val="28"/>
        </w:rPr>
        <w:t>;</w:t>
      </w:r>
    </w:p>
    <w:p w:rsidR="00B56C0E" w:rsidRDefault="00B56C0E" w:rsidP="00D72845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ab/>
      </w:r>
      <w:r w:rsidR="00A84937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едицинское обеспече</w:t>
      </w:r>
      <w:r w:rsidR="00A84937">
        <w:rPr>
          <w:rFonts w:asciiTheme="majorHAnsi" w:hAnsiTheme="majorHAnsi"/>
          <w:sz w:val="28"/>
          <w:szCs w:val="28"/>
        </w:rPr>
        <w:t xml:space="preserve">ние образовательного процесса (врачебно-медицинское наблюдение, текущие медицинские осмотры на различных этапах подготовки, реабилитационные мероприятия в </w:t>
      </w:r>
      <w:proofErr w:type="spellStart"/>
      <w:r w:rsidR="00A84937">
        <w:rPr>
          <w:rFonts w:asciiTheme="majorHAnsi" w:hAnsiTheme="majorHAnsi"/>
          <w:sz w:val="28"/>
          <w:szCs w:val="28"/>
        </w:rPr>
        <w:t>межсоревновательный</w:t>
      </w:r>
      <w:proofErr w:type="spellEnd"/>
      <w:r w:rsidR="00A84937">
        <w:rPr>
          <w:rFonts w:asciiTheme="majorHAnsi" w:hAnsiTheme="majorHAnsi"/>
          <w:sz w:val="28"/>
          <w:szCs w:val="28"/>
        </w:rPr>
        <w:t xml:space="preserve"> период);</w:t>
      </w:r>
    </w:p>
    <w:p w:rsidR="00A84937" w:rsidRDefault="00A84937" w:rsidP="00D72845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ab/>
        <w:t>организация медицинск</w:t>
      </w:r>
      <w:r w:rsidR="00A90A99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го обеспечения соревнований и спортивно-массовых мероприятий;</w:t>
      </w:r>
    </w:p>
    <w:p w:rsidR="00A84937" w:rsidRDefault="00A90A99" w:rsidP="00D72845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ab/>
        <w:t>контроль за санитарным</w:t>
      </w:r>
      <w:r w:rsidR="00A84937">
        <w:rPr>
          <w:rFonts w:asciiTheme="majorHAnsi" w:hAnsiTheme="majorHAnsi"/>
          <w:sz w:val="28"/>
          <w:szCs w:val="28"/>
        </w:rPr>
        <w:t xml:space="preserve"> состоянием помещений и территорий СДЮСШОР;</w:t>
      </w:r>
    </w:p>
    <w:p w:rsidR="00A84937" w:rsidRDefault="00A84937" w:rsidP="00D72845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ab/>
        <w:t>проведение санитарно-просветительской работы среди обучающихся, родителей и сотрудников;</w:t>
      </w:r>
    </w:p>
    <w:p w:rsidR="00D72845" w:rsidRDefault="00D72845" w:rsidP="00D72845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 xml:space="preserve">- </w:t>
      </w:r>
      <w:r w:rsidR="00B56C0E">
        <w:rPr>
          <w:rFonts w:asciiTheme="majorHAnsi" w:hAnsiTheme="majorHAnsi"/>
          <w:sz w:val="28"/>
          <w:szCs w:val="28"/>
        </w:rPr>
        <w:tab/>
      </w:r>
      <w:r w:rsidRPr="005265F1">
        <w:rPr>
          <w:rFonts w:asciiTheme="majorHAnsi" w:hAnsiTheme="majorHAnsi"/>
          <w:sz w:val="28"/>
          <w:szCs w:val="28"/>
        </w:rPr>
        <w:t>организация и проведение совместно с городским управлением здравоохранения  гигиенического обучения и воспитания населения, пропаганда медицинских и гигиенических знаний.</w:t>
      </w:r>
    </w:p>
    <w:p w:rsidR="00D908AD" w:rsidRDefault="00C86C34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lastRenderedPageBreak/>
        <w:t xml:space="preserve">В период с 1 сентября </w:t>
      </w:r>
      <w:r w:rsidR="00A90A99" w:rsidRPr="00F86A04">
        <w:rPr>
          <w:rFonts w:asciiTheme="majorHAnsi" w:hAnsiTheme="majorHAnsi"/>
          <w:sz w:val="28"/>
          <w:szCs w:val="28"/>
        </w:rPr>
        <w:t>201</w:t>
      </w:r>
      <w:r w:rsidR="002F2061">
        <w:rPr>
          <w:rFonts w:asciiTheme="majorHAnsi" w:hAnsiTheme="majorHAnsi"/>
          <w:sz w:val="28"/>
          <w:szCs w:val="28"/>
        </w:rPr>
        <w:t>7</w:t>
      </w:r>
      <w:r w:rsidRPr="00F86A04">
        <w:rPr>
          <w:rFonts w:asciiTheme="majorHAnsi" w:hAnsiTheme="majorHAnsi"/>
          <w:sz w:val="28"/>
          <w:szCs w:val="28"/>
        </w:rPr>
        <w:t xml:space="preserve"> года провед</w:t>
      </w:r>
      <w:r w:rsidR="00DA5229" w:rsidRPr="00F86A04">
        <w:rPr>
          <w:rFonts w:asciiTheme="majorHAnsi" w:hAnsiTheme="majorHAnsi"/>
          <w:sz w:val="28"/>
          <w:szCs w:val="28"/>
        </w:rPr>
        <w:t xml:space="preserve">ено углублённых </w:t>
      </w:r>
      <w:r w:rsidR="00DA5229" w:rsidRPr="001E28C1">
        <w:rPr>
          <w:rFonts w:asciiTheme="majorHAnsi" w:hAnsiTheme="majorHAnsi"/>
          <w:sz w:val="28"/>
          <w:szCs w:val="28"/>
        </w:rPr>
        <w:t>медицинских осмотров</w:t>
      </w:r>
      <w:r w:rsidR="00D908AD" w:rsidRPr="001E28C1">
        <w:rPr>
          <w:rFonts w:asciiTheme="majorHAnsi" w:hAnsiTheme="majorHAnsi"/>
          <w:sz w:val="28"/>
          <w:szCs w:val="28"/>
        </w:rPr>
        <w:t>:</w:t>
      </w:r>
    </w:p>
    <w:p w:rsidR="00D908AD" w:rsidRPr="00CB5A15" w:rsidRDefault="00C86C34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CB5A15">
        <w:rPr>
          <w:rFonts w:asciiTheme="majorHAnsi" w:hAnsiTheme="majorHAnsi"/>
          <w:sz w:val="28"/>
          <w:szCs w:val="28"/>
        </w:rPr>
        <w:t xml:space="preserve">  1</w:t>
      </w:r>
      <w:r w:rsidR="00CB5A15" w:rsidRPr="00CB5A15">
        <w:rPr>
          <w:rFonts w:asciiTheme="majorHAnsi" w:hAnsiTheme="majorHAnsi"/>
          <w:sz w:val="28"/>
          <w:szCs w:val="28"/>
        </w:rPr>
        <w:t>47</w:t>
      </w:r>
      <w:r w:rsidRPr="00CB5A15">
        <w:rPr>
          <w:rFonts w:asciiTheme="majorHAnsi" w:hAnsiTheme="majorHAnsi"/>
          <w:sz w:val="28"/>
          <w:szCs w:val="28"/>
        </w:rPr>
        <w:t xml:space="preserve"> спортсменов этапов</w:t>
      </w:r>
      <w:proofErr w:type="gramStart"/>
      <w:r w:rsidRPr="00CB5A15">
        <w:rPr>
          <w:rFonts w:asciiTheme="majorHAnsi" w:hAnsiTheme="majorHAnsi"/>
          <w:sz w:val="28"/>
          <w:szCs w:val="28"/>
        </w:rPr>
        <w:t xml:space="preserve"> Т</w:t>
      </w:r>
      <w:proofErr w:type="gramEnd"/>
      <w:r w:rsidRPr="00CB5A15">
        <w:rPr>
          <w:rFonts w:asciiTheme="majorHAnsi" w:hAnsiTheme="majorHAnsi"/>
          <w:sz w:val="28"/>
          <w:szCs w:val="28"/>
        </w:rPr>
        <w:t xml:space="preserve">, ССМ и ВСМ в краевом врачебно-физкультурном диспансере </w:t>
      </w:r>
      <w:r w:rsidR="00CB5A15" w:rsidRPr="00CB5A15">
        <w:rPr>
          <w:rFonts w:asciiTheme="majorHAnsi" w:hAnsiTheme="majorHAnsi"/>
          <w:sz w:val="28"/>
          <w:szCs w:val="28"/>
        </w:rPr>
        <w:t xml:space="preserve">в </w:t>
      </w:r>
      <w:r w:rsidRPr="00CB5A15">
        <w:rPr>
          <w:rFonts w:asciiTheme="majorHAnsi" w:hAnsiTheme="majorHAnsi"/>
          <w:sz w:val="28"/>
          <w:szCs w:val="28"/>
        </w:rPr>
        <w:t>ноябр</w:t>
      </w:r>
      <w:r w:rsidR="00CB5A15" w:rsidRPr="00CB5A15">
        <w:rPr>
          <w:rFonts w:asciiTheme="majorHAnsi" w:hAnsiTheme="majorHAnsi"/>
          <w:sz w:val="28"/>
          <w:szCs w:val="28"/>
        </w:rPr>
        <w:t>е</w:t>
      </w:r>
      <w:r w:rsidRPr="00CB5A15">
        <w:rPr>
          <w:rFonts w:asciiTheme="majorHAnsi" w:hAnsiTheme="majorHAnsi"/>
          <w:sz w:val="28"/>
          <w:szCs w:val="28"/>
        </w:rPr>
        <w:t xml:space="preserve"> 201</w:t>
      </w:r>
      <w:r w:rsidR="002F2061" w:rsidRPr="00CB5A15">
        <w:rPr>
          <w:rFonts w:asciiTheme="majorHAnsi" w:hAnsiTheme="majorHAnsi"/>
          <w:sz w:val="28"/>
          <w:szCs w:val="28"/>
        </w:rPr>
        <w:t>7</w:t>
      </w:r>
      <w:r w:rsidRPr="00CB5A15">
        <w:rPr>
          <w:rFonts w:asciiTheme="majorHAnsi" w:hAnsiTheme="majorHAnsi"/>
          <w:sz w:val="28"/>
          <w:szCs w:val="28"/>
        </w:rPr>
        <w:t xml:space="preserve"> года</w:t>
      </w:r>
      <w:r w:rsidR="00CB5A15" w:rsidRPr="00CB5A15">
        <w:rPr>
          <w:rFonts w:asciiTheme="majorHAnsi" w:hAnsiTheme="majorHAnsi"/>
          <w:sz w:val="28"/>
          <w:szCs w:val="28"/>
        </w:rPr>
        <w:t xml:space="preserve"> и 64 спортсмена в апреле 2018 г.</w:t>
      </w:r>
    </w:p>
    <w:p w:rsidR="00D908AD" w:rsidRPr="00CB5A15" w:rsidRDefault="00DA5229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CB5A15">
        <w:rPr>
          <w:rFonts w:asciiTheme="majorHAnsi" w:hAnsiTheme="majorHAnsi"/>
          <w:sz w:val="28"/>
          <w:szCs w:val="28"/>
        </w:rPr>
        <w:t>3</w:t>
      </w:r>
      <w:r w:rsidR="00CB5A15" w:rsidRPr="00CB5A15">
        <w:rPr>
          <w:rFonts w:asciiTheme="majorHAnsi" w:hAnsiTheme="majorHAnsi"/>
          <w:sz w:val="28"/>
          <w:szCs w:val="28"/>
        </w:rPr>
        <w:t>16</w:t>
      </w:r>
      <w:r w:rsidRPr="00CB5A15">
        <w:rPr>
          <w:rFonts w:asciiTheme="majorHAnsi" w:hAnsiTheme="majorHAnsi"/>
          <w:sz w:val="28"/>
          <w:szCs w:val="28"/>
        </w:rPr>
        <w:t xml:space="preserve"> спортсменов этапов НП свыше 1 года, Т начальной специализации совместно с Городским центром здоровья (</w:t>
      </w:r>
      <w:r w:rsidR="00713DE9" w:rsidRPr="00CB5A15">
        <w:rPr>
          <w:rFonts w:asciiTheme="majorHAnsi" w:hAnsiTheme="majorHAnsi"/>
          <w:sz w:val="28"/>
          <w:szCs w:val="28"/>
        </w:rPr>
        <w:t>сентябрь-</w:t>
      </w:r>
      <w:r w:rsidR="00A90A99" w:rsidRPr="00CB5A15">
        <w:rPr>
          <w:rFonts w:asciiTheme="majorHAnsi" w:hAnsiTheme="majorHAnsi"/>
          <w:sz w:val="28"/>
          <w:szCs w:val="28"/>
        </w:rPr>
        <w:t>октябрь</w:t>
      </w:r>
      <w:r w:rsidRPr="00CB5A15">
        <w:rPr>
          <w:rFonts w:asciiTheme="majorHAnsi" w:hAnsiTheme="majorHAnsi"/>
          <w:sz w:val="28"/>
          <w:szCs w:val="28"/>
        </w:rPr>
        <w:t xml:space="preserve"> 201</w:t>
      </w:r>
      <w:r w:rsidR="002F2061" w:rsidRPr="00CB5A15">
        <w:rPr>
          <w:rFonts w:asciiTheme="majorHAnsi" w:hAnsiTheme="majorHAnsi"/>
          <w:sz w:val="28"/>
          <w:szCs w:val="28"/>
        </w:rPr>
        <w:t>7</w:t>
      </w:r>
      <w:r w:rsidRPr="00CB5A15">
        <w:rPr>
          <w:rFonts w:asciiTheme="majorHAnsi" w:hAnsiTheme="majorHAnsi"/>
          <w:sz w:val="28"/>
          <w:szCs w:val="28"/>
        </w:rPr>
        <w:t xml:space="preserve"> года)</w:t>
      </w:r>
      <w:r w:rsidR="009E6594" w:rsidRPr="00CB5A15">
        <w:rPr>
          <w:rFonts w:asciiTheme="majorHAnsi" w:hAnsiTheme="majorHAnsi"/>
          <w:sz w:val="28"/>
          <w:szCs w:val="28"/>
        </w:rPr>
        <w:t xml:space="preserve"> </w:t>
      </w:r>
    </w:p>
    <w:p w:rsidR="00713DE9" w:rsidRPr="00713DE9" w:rsidRDefault="00713DE9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1E28C1">
        <w:rPr>
          <w:rFonts w:asciiTheme="majorHAnsi" w:hAnsiTheme="majorHAnsi"/>
          <w:sz w:val="28"/>
          <w:szCs w:val="28"/>
        </w:rPr>
        <w:t>В индивидуальном порядке в период подготовки к</w:t>
      </w:r>
      <w:r>
        <w:rPr>
          <w:rFonts w:asciiTheme="majorHAnsi" w:hAnsiTheme="majorHAnsi"/>
          <w:sz w:val="28"/>
          <w:szCs w:val="28"/>
        </w:rPr>
        <w:t xml:space="preserve"> соревнованиям в Краевом физкультурно-спортивном диспансере обследованы и получили рекомендации </w:t>
      </w:r>
      <w:r w:rsidR="00CB5A15" w:rsidRPr="00CB5A15">
        <w:rPr>
          <w:rFonts w:asciiTheme="majorHAnsi" w:hAnsiTheme="majorHAnsi"/>
          <w:sz w:val="28"/>
          <w:szCs w:val="28"/>
        </w:rPr>
        <w:t>80</w:t>
      </w:r>
      <w:r w:rsidRPr="00CB5A15">
        <w:rPr>
          <w:rFonts w:asciiTheme="majorHAnsi" w:hAnsiTheme="majorHAnsi"/>
          <w:sz w:val="28"/>
          <w:szCs w:val="28"/>
        </w:rPr>
        <w:t xml:space="preserve"> спортсменов. Остальные</w:t>
      </w:r>
      <w:r>
        <w:rPr>
          <w:rFonts w:asciiTheme="majorHAnsi" w:hAnsiTheme="majorHAnsi"/>
          <w:sz w:val="28"/>
          <w:szCs w:val="28"/>
        </w:rPr>
        <w:t xml:space="preserve"> обучающиеся этапов НП и</w:t>
      </w:r>
      <w:proofErr w:type="gramStart"/>
      <w:r>
        <w:rPr>
          <w:rFonts w:asciiTheme="majorHAnsi" w:hAnsiTheme="majorHAnsi"/>
          <w:sz w:val="28"/>
          <w:szCs w:val="28"/>
        </w:rPr>
        <w:t xml:space="preserve"> Т</w:t>
      </w:r>
      <w:proofErr w:type="gramEnd"/>
      <w:r>
        <w:rPr>
          <w:rFonts w:asciiTheme="majorHAnsi" w:hAnsiTheme="majorHAnsi"/>
          <w:sz w:val="28"/>
          <w:szCs w:val="28"/>
        </w:rPr>
        <w:t xml:space="preserve"> начальной специализации ежегодно проходят медицинское обследование в поликлиниках по месту жительства и предоставляют справки в медицинский центр СДЮСШОР.</w:t>
      </w:r>
    </w:p>
    <w:p w:rsidR="00DA5229" w:rsidRDefault="00DA5229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F86A04">
        <w:rPr>
          <w:rFonts w:asciiTheme="majorHAnsi" w:hAnsiTheme="majorHAnsi"/>
          <w:sz w:val="28"/>
          <w:szCs w:val="28"/>
        </w:rPr>
        <w:t xml:space="preserve">Постоянно ведутся текущие медицинские </w:t>
      </w:r>
      <w:proofErr w:type="gramStart"/>
      <w:r w:rsidRPr="00F86A04">
        <w:rPr>
          <w:rFonts w:asciiTheme="majorHAnsi" w:hAnsiTheme="majorHAnsi"/>
          <w:sz w:val="28"/>
          <w:szCs w:val="28"/>
        </w:rPr>
        <w:t>наблюдения</w:t>
      </w:r>
      <w:proofErr w:type="gramEnd"/>
      <w:r w:rsidRPr="00F86A04">
        <w:rPr>
          <w:rFonts w:asciiTheme="majorHAnsi" w:hAnsiTheme="majorHAnsi"/>
          <w:sz w:val="28"/>
          <w:szCs w:val="28"/>
        </w:rPr>
        <w:t xml:space="preserve"> и осуществляется анализ  документов (амбулаторных карт, справок из лечебных учреждений). Даются рекомендации  по спортивной нагрузке, питанию и спортивному режиму юных спортсменов.</w:t>
      </w:r>
    </w:p>
    <w:p w:rsidR="00CB40FE" w:rsidRDefault="009E6594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Проведена организационно-методическая </w:t>
      </w:r>
      <w:r w:rsidR="00F67D31">
        <w:rPr>
          <w:rFonts w:asciiTheme="majorHAnsi" w:hAnsiTheme="majorHAnsi"/>
          <w:sz w:val="28"/>
          <w:szCs w:val="28"/>
        </w:rPr>
        <w:t xml:space="preserve">работа по медицинскому обеспечению </w:t>
      </w:r>
      <w:r w:rsidR="00D908AD">
        <w:rPr>
          <w:rFonts w:asciiTheme="majorHAnsi" w:hAnsiTheme="majorHAnsi"/>
          <w:sz w:val="28"/>
          <w:szCs w:val="28"/>
        </w:rPr>
        <w:t xml:space="preserve">школьных соревнований и </w:t>
      </w:r>
      <w:r w:rsidR="0053634E">
        <w:rPr>
          <w:rFonts w:asciiTheme="majorHAnsi" w:hAnsiTheme="majorHAnsi"/>
          <w:sz w:val="28"/>
          <w:szCs w:val="28"/>
        </w:rPr>
        <w:t>спортивно-массовых мероприятий</w:t>
      </w:r>
      <w:r w:rsidR="00F67D31">
        <w:rPr>
          <w:rFonts w:asciiTheme="majorHAnsi" w:hAnsiTheme="majorHAnsi"/>
          <w:sz w:val="28"/>
          <w:szCs w:val="28"/>
        </w:rPr>
        <w:t>, спортивно-тренировочных сборов в июле-августе 201</w:t>
      </w:r>
      <w:r w:rsidR="002F2061">
        <w:rPr>
          <w:rFonts w:asciiTheme="majorHAnsi" w:hAnsiTheme="majorHAnsi"/>
          <w:sz w:val="28"/>
          <w:szCs w:val="28"/>
        </w:rPr>
        <w:t>7</w:t>
      </w:r>
      <w:r w:rsidR="00F67D31">
        <w:rPr>
          <w:rFonts w:asciiTheme="majorHAnsi" w:hAnsiTheme="majorHAnsi"/>
          <w:sz w:val="28"/>
          <w:szCs w:val="28"/>
        </w:rPr>
        <w:t xml:space="preserve"> и </w:t>
      </w:r>
      <w:r w:rsidR="002F2061">
        <w:rPr>
          <w:rFonts w:asciiTheme="majorHAnsi" w:hAnsiTheme="majorHAnsi"/>
          <w:sz w:val="28"/>
          <w:szCs w:val="28"/>
        </w:rPr>
        <w:t>марте</w:t>
      </w:r>
      <w:r w:rsidR="00F67D31">
        <w:rPr>
          <w:rFonts w:asciiTheme="majorHAnsi" w:hAnsiTheme="majorHAnsi"/>
          <w:sz w:val="28"/>
          <w:szCs w:val="28"/>
        </w:rPr>
        <w:t xml:space="preserve"> 201</w:t>
      </w:r>
      <w:r w:rsidR="002F2061">
        <w:rPr>
          <w:rFonts w:asciiTheme="majorHAnsi" w:hAnsiTheme="majorHAnsi"/>
          <w:sz w:val="28"/>
          <w:szCs w:val="28"/>
        </w:rPr>
        <w:t>8</w:t>
      </w:r>
      <w:r w:rsidR="0053634E">
        <w:rPr>
          <w:rFonts w:asciiTheme="majorHAnsi" w:hAnsiTheme="majorHAnsi"/>
          <w:sz w:val="28"/>
          <w:szCs w:val="28"/>
        </w:rPr>
        <w:t xml:space="preserve"> </w:t>
      </w:r>
      <w:r w:rsidR="00F67D31">
        <w:rPr>
          <w:rFonts w:asciiTheme="majorHAnsi" w:hAnsiTheme="majorHAnsi"/>
          <w:sz w:val="28"/>
          <w:szCs w:val="28"/>
        </w:rPr>
        <w:t>г.</w:t>
      </w:r>
    </w:p>
    <w:p w:rsidR="000D4AD2" w:rsidRPr="00DA5229" w:rsidRDefault="000D4AD2" w:rsidP="00DA5229">
      <w:pPr>
        <w:pStyle w:val="a5"/>
        <w:spacing w:after="0"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E303AF" w:rsidRDefault="00E303AF" w:rsidP="00DE5C4A">
      <w:pPr>
        <w:pStyle w:val="3"/>
        <w:spacing w:before="120" w:after="120" w:line="276" w:lineRule="auto"/>
        <w:jc w:val="center"/>
        <w:rPr>
          <w:bCs w:val="0"/>
          <w:iCs/>
          <w:color w:val="auto"/>
          <w:sz w:val="28"/>
          <w:szCs w:val="28"/>
        </w:rPr>
      </w:pPr>
      <w:bookmarkStart w:id="3" w:name="_Toc164623389"/>
      <w:r w:rsidRPr="00DE5C4A">
        <w:rPr>
          <w:bCs w:val="0"/>
          <w:iCs/>
          <w:color w:val="auto"/>
          <w:sz w:val="28"/>
          <w:szCs w:val="28"/>
        </w:rPr>
        <w:t xml:space="preserve">Краткая характеристика контингента </w:t>
      </w:r>
      <w:bookmarkEnd w:id="3"/>
      <w:proofErr w:type="gramStart"/>
      <w:r w:rsidR="00CB40FE">
        <w:rPr>
          <w:bCs w:val="0"/>
          <w:iCs/>
          <w:color w:val="auto"/>
          <w:sz w:val="28"/>
          <w:szCs w:val="28"/>
        </w:rPr>
        <w:t>обучающихся</w:t>
      </w:r>
      <w:proofErr w:type="gramEnd"/>
      <w:r w:rsidR="00220C4C">
        <w:rPr>
          <w:bCs w:val="0"/>
          <w:iCs/>
          <w:color w:val="auto"/>
          <w:sz w:val="28"/>
          <w:szCs w:val="28"/>
        </w:rPr>
        <w:t xml:space="preserve"> и организация учебно-тренировочного процесса</w:t>
      </w:r>
    </w:p>
    <w:p w:rsidR="00AF3022" w:rsidRPr="00AF3022" w:rsidRDefault="00AF3022" w:rsidP="00AF3022"/>
    <w:p w:rsidR="00E303AF" w:rsidRDefault="003F4E50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201</w:t>
      </w:r>
      <w:r w:rsidR="002F2061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/1</w:t>
      </w:r>
      <w:r w:rsidR="002F2061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учебном году</w:t>
      </w:r>
      <w:r w:rsidR="00812DC3" w:rsidRPr="005265F1">
        <w:rPr>
          <w:rFonts w:asciiTheme="majorHAnsi" w:hAnsiTheme="majorHAnsi"/>
          <w:sz w:val="28"/>
          <w:szCs w:val="28"/>
        </w:rPr>
        <w:t xml:space="preserve"> </w:t>
      </w:r>
      <w:r w:rsidR="009376CD">
        <w:rPr>
          <w:rFonts w:asciiTheme="majorHAnsi" w:hAnsiTheme="majorHAnsi"/>
          <w:sz w:val="28"/>
          <w:szCs w:val="28"/>
        </w:rPr>
        <w:t xml:space="preserve">по состоянию на 1 марта 2018 года </w:t>
      </w:r>
      <w:r w:rsidR="00812DC3" w:rsidRPr="005265F1">
        <w:rPr>
          <w:rFonts w:asciiTheme="majorHAnsi" w:hAnsiTheme="majorHAnsi"/>
          <w:sz w:val="28"/>
          <w:szCs w:val="28"/>
        </w:rPr>
        <w:t>в</w:t>
      </w:r>
      <w:r w:rsidR="00F86A04">
        <w:rPr>
          <w:rFonts w:asciiTheme="majorHAnsi" w:hAnsiTheme="majorHAnsi"/>
          <w:sz w:val="28"/>
          <w:szCs w:val="28"/>
        </w:rPr>
        <w:t xml:space="preserve"> </w:t>
      </w:r>
      <w:r w:rsidR="00140888" w:rsidRPr="005265F1">
        <w:rPr>
          <w:rFonts w:asciiTheme="majorHAnsi" w:hAnsiTheme="majorHAnsi"/>
          <w:sz w:val="28"/>
          <w:szCs w:val="28"/>
        </w:rPr>
        <w:t>СДЮСШОР</w:t>
      </w:r>
      <w:r w:rsidR="00E303AF" w:rsidRPr="005265F1">
        <w:rPr>
          <w:rFonts w:asciiTheme="majorHAnsi" w:hAnsiTheme="majorHAnsi"/>
          <w:sz w:val="28"/>
          <w:szCs w:val="28"/>
        </w:rPr>
        <w:t xml:space="preserve"> на бюджетной основе на этапах начальной подготовки (НП), </w:t>
      </w:r>
      <w:r w:rsidR="00812DC3" w:rsidRPr="005265F1">
        <w:rPr>
          <w:rFonts w:asciiTheme="majorHAnsi" w:hAnsiTheme="majorHAnsi"/>
          <w:sz w:val="28"/>
          <w:szCs w:val="28"/>
        </w:rPr>
        <w:t>тренировочном (</w:t>
      </w:r>
      <w:r w:rsidR="00E303AF" w:rsidRPr="005265F1">
        <w:rPr>
          <w:rFonts w:asciiTheme="majorHAnsi" w:hAnsiTheme="majorHAnsi"/>
          <w:sz w:val="28"/>
          <w:szCs w:val="28"/>
        </w:rPr>
        <w:t xml:space="preserve">Т), </w:t>
      </w:r>
      <w:r w:rsidR="00F154E4" w:rsidRPr="005265F1">
        <w:rPr>
          <w:rFonts w:asciiTheme="majorHAnsi" w:hAnsiTheme="majorHAnsi"/>
          <w:sz w:val="28"/>
          <w:szCs w:val="28"/>
        </w:rPr>
        <w:t xml:space="preserve">совершенствования </w:t>
      </w:r>
      <w:r w:rsidR="00E303AF" w:rsidRPr="005265F1">
        <w:rPr>
          <w:rFonts w:asciiTheme="majorHAnsi" w:hAnsiTheme="majorHAnsi"/>
          <w:sz w:val="28"/>
          <w:szCs w:val="28"/>
        </w:rPr>
        <w:t>спортивного</w:t>
      </w:r>
      <w:r w:rsidR="00F154E4">
        <w:rPr>
          <w:rFonts w:asciiTheme="majorHAnsi" w:hAnsiTheme="majorHAnsi"/>
          <w:sz w:val="28"/>
          <w:szCs w:val="28"/>
        </w:rPr>
        <w:t xml:space="preserve"> мастерства</w:t>
      </w:r>
      <w:r w:rsidR="00E303AF" w:rsidRPr="005265F1">
        <w:rPr>
          <w:rFonts w:asciiTheme="majorHAnsi" w:hAnsiTheme="majorHAnsi"/>
          <w:sz w:val="28"/>
          <w:szCs w:val="28"/>
        </w:rPr>
        <w:t xml:space="preserve"> (СС</w:t>
      </w:r>
      <w:r w:rsidR="00F154E4">
        <w:rPr>
          <w:rFonts w:asciiTheme="majorHAnsi" w:hAnsiTheme="majorHAnsi"/>
          <w:sz w:val="28"/>
          <w:szCs w:val="28"/>
        </w:rPr>
        <w:t>М</w:t>
      </w:r>
      <w:r w:rsidR="00E303AF" w:rsidRPr="005265F1">
        <w:rPr>
          <w:rFonts w:asciiTheme="majorHAnsi" w:hAnsiTheme="majorHAnsi"/>
          <w:sz w:val="28"/>
          <w:szCs w:val="28"/>
        </w:rPr>
        <w:t>) и высшего спортивного мастерства (ВСМ) обучаются 1</w:t>
      </w:r>
      <w:r w:rsidR="009376CD">
        <w:rPr>
          <w:rFonts w:asciiTheme="majorHAnsi" w:hAnsiTheme="majorHAnsi"/>
          <w:sz w:val="28"/>
          <w:szCs w:val="28"/>
        </w:rPr>
        <w:t>346</w:t>
      </w:r>
      <w:r w:rsidR="00E303AF" w:rsidRPr="005265F1">
        <w:rPr>
          <w:rFonts w:asciiTheme="majorHAnsi" w:hAnsiTheme="majorHAnsi"/>
          <w:sz w:val="28"/>
          <w:szCs w:val="28"/>
        </w:rPr>
        <w:t xml:space="preserve"> человек.  </w:t>
      </w:r>
      <w:r w:rsidR="009376CD">
        <w:rPr>
          <w:rFonts w:asciiTheme="majorHAnsi" w:hAnsiTheme="majorHAnsi"/>
          <w:sz w:val="28"/>
          <w:szCs w:val="28"/>
        </w:rPr>
        <w:t>Более половины</w:t>
      </w:r>
      <w:r w:rsidR="00E303AF" w:rsidRPr="005265F1">
        <w:rPr>
          <w:rFonts w:asciiTheme="majorHAnsi" w:hAnsiTheme="majorHAnsi"/>
          <w:sz w:val="28"/>
          <w:szCs w:val="28"/>
        </w:rPr>
        <w:t xml:space="preserve"> контингента</w:t>
      </w:r>
      <w:r w:rsidR="009376CD">
        <w:rPr>
          <w:rFonts w:asciiTheme="majorHAnsi" w:hAnsiTheme="majorHAnsi"/>
          <w:sz w:val="28"/>
          <w:szCs w:val="28"/>
        </w:rPr>
        <w:t xml:space="preserve"> </w:t>
      </w:r>
      <w:r w:rsidR="00CA4616" w:rsidRPr="005265F1">
        <w:rPr>
          <w:rFonts w:asciiTheme="majorHAnsi" w:hAnsiTheme="majorHAnsi"/>
          <w:sz w:val="28"/>
          <w:szCs w:val="28"/>
        </w:rPr>
        <w:t>(</w:t>
      </w:r>
      <w:r w:rsidR="009376CD">
        <w:rPr>
          <w:rFonts w:asciiTheme="majorHAnsi" w:hAnsiTheme="majorHAnsi"/>
          <w:sz w:val="28"/>
          <w:szCs w:val="28"/>
        </w:rPr>
        <w:t>55,72</w:t>
      </w:r>
      <w:r w:rsidR="00CA4616" w:rsidRPr="005265F1">
        <w:rPr>
          <w:rFonts w:asciiTheme="majorHAnsi" w:hAnsiTheme="majorHAnsi"/>
          <w:sz w:val="28"/>
          <w:szCs w:val="28"/>
        </w:rPr>
        <w:t xml:space="preserve"> %)</w:t>
      </w:r>
      <w:r w:rsidR="00E303AF" w:rsidRPr="005265F1">
        <w:rPr>
          <w:rFonts w:asciiTheme="majorHAnsi" w:hAnsiTheme="majorHAnsi"/>
          <w:sz w:val="28"/>
          <w:szCs w:val="28"/>
        </w:rPr>
        <w:t xml:space="preserve"> составляют </w:t>
      </w:r>
      <w:r w:rsidR="00CA4616">
        <w:rPr>
          <w:rFonts w:asciiTheme="majorHAnsi" w:hAnsiTheme="majorHAnsi"/>
          <w:sz w:val="28"/>
          <w:szCs w:val="28"/>
        </w:rPr>
        <w:t>обучающиеся</w:t>
      </w:r>
      <w:r w:rsidR="00E303AF" w:rsidRPr="005265F1">
        <w:rPr>
          <w:rFonts w:asciiTheme="majorHAnsi" w:hAnsiTheme="majorHAnsi"/>
          <w:sz w:val="28"/>
          <w:szCs w:val="28"/>
        </w:rPr>
        <w:t xml:space="preserve"> тренировочного  этапа; </w:t>
      </w:r>
      <w:r w:rsidR="00E65753">
        <w:rPr>
          <w:rFonts w:asciiTheme="majorHAnsi" w:hAnsiTheme="majorHAnsi"/>
          <w:sz w:val="28"/>
          <w:szCs w:val="28"/>
        </w:rPr>
        <w:t>5,</w:t>
      </w:r>
      <w:r w:rsidR="00B40CA2">
        <w:rPr>
          <w:rFonts w:asciiTheme="majorHAnsi" w:hAnsiTheme="majorHAnsi"/>
          <w:sz w:val="28"/>
          <w:szCs w:val="28"/>
        </w:rPr>
        <w:t>1</w:t>
      </w:r>
      <w:r w:rsidR="00E65753">
        <w:rPr>
          <w:rFonts w:asciiTheme="majorHAnsi" w:hAnsiTheme="majorHAnsi"/>
          <w:sz w:val="28"/>
          <w:szCs w:val="28"/>
        </w:rPr>
        <w:t xml:space="preserve"> </w:t>
      </w:r>
      <w:r w:rsidR="00E303AF" w:rsidRPr="005265F1">
        <w:rPr>
          <w:rFonts w:asciiTheme="majorHAnsi" w:hAnsiTheme="majorHAnsi"/>
          <w:sz w:val="28"/>
          <w:szCs w:val="28"/>
        </w:rPr>
        <w:t xml:space="preserve">% </w:t>
      </w:r>
      <w:r w:rsidR="00CA4616">
        <w:rPr>
          <w:rFonts w:asciiTheme="majorHAnsi" w:hAnsiTheme="majorHAnsi"/>
          <w:sz w:val="28"/>
          <w:szCs w:val="28"/>
        </w:rPr>
        <w:t>(</w:t>
      </w:r>
      <w:r w:rsidR="00E65753">
        <w:rPr>
          <w:rFonts w:asciiTheme="majorHAnsi" w:hAnsiTheme="majorHAnsi"/>
          <w:sz w:val="28"/>
          <w:szCs w:val="28"/>
        </w:rPr>
        <w:t>6</w:t>
      </w:r>
      <w:r w:rsidR="00B40CA2">
        <w:rPr>
          <w:rFonts w:asciiTheme="majorHAnsi" w:hAnsiTheme="majorHAnsi"/>
          <w:sz w:val="28"/>
          <w:szCs w:val="28"/>
        </w:rPr>
        <w:t>9</w:t>
      </w:r>
      <w:r w:rsidR="00CA4616">
        <w:rPr>
          <w:rFonts w:asciiTheme="majorHAnsi" w:hAnsiTheme="majorHAnsi"/>
          <w:sz w:val="28"/>
          <w:szCs w:val="28"/>
        </w:rPr>
        <w:t xml:space="preserve"> человек) обу</w:t>
      </w:r>
      <w:r w:rsidR="00E303AF" w:rsidRPr="005265F1">
        <w:rPr>
          <w:rFonts w:asciiTheme="majorHAnsi" w:hAnsiTheme="majorHAnsi"/>
          <w:sz w:val="28"/>
          <w:szCs w:val="28"/>
        </w:rPr>
        <w:t>ча</w:t>
      </w:r>
      <w:r w:rsidR="00CA4616">
        <w:rPr>
          <w:rFonts w:asciiTheme="majorHAnsi" w:hAnsiTheme="majorHAnsi"/>
          <w:sz w:val="28"/>
          <w:szCs w:val="28"/>
        </w:rPr>
        <w:t>ю</w:t>
      </w:r>
      <w:r w:rsidR="00E303AF" w:rsidRPr="005265F1">
        <w:rPr>
          <w:rFonts w:asciiTheme="majorHAnsi" w:hAnsiTheme="majorHAnsi"/>
          <w:sz w:val="28"/>
          <w:szCs w:val="28"/>
        </w:rPr>
        <w:t>щихся - спортсмены высокого класса, имеющие спортивные звания «Кандидат в Мастера Спорта», «Мастер Спорта России», «Мастер Спорта  России Международного Класса» и «Заслуженный Мастер Спорта России».</w:t>
      </w:r>
    </w:p>
    <w:p w:rsidR="00AF3022" w:rsidRDefault="00AF3022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AF3E0E" w:rsidRDefault="00AF3E0E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AF3022" w:rsidRDefault="00AF3022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AF3022" w:rsidRDefault="00AF3022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576915" w:rsidRPr="00576915" w:rsidRDefault="00576915" w:rsidP="00E303AF">
      <w:pPr>
        <w:spacing w:line="276" w:lineRule="auto"/>
        <w:ind w:firstLine="720"/>
        <w:jc w:val="both"/>
        <w:rPr>
          <w:rFonts w:asciiTheme="majorHAnsi" w:hAnsiTheme="majorHAnsi"/>
          <w:sz w:val="10"/>
          <w:szCs w:val="10"/>
        </w:rPr>
      </w:pP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1258"/>
        <w:gridCol w:w="960"/>
        <w:gridCol w:w="1300"/>
        <w:gridCol w:w="960"/>
        <w:gridCol w:w="1300"/>
        <w:gridCol w:w="960"/>
        <w:gridCol w:w="1300"/>
        <w:gridCol w:w="916"/>
        <w:gridCol w:w="984"/>
      </w:tblGrid>
      <w:tr w:rsidR="00CA4616" w:rsidRPr="00CA4616" w:rsidTr="00110FFF">
        <w:trPr>
          <w:trHeight w:val="40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Этап обучения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A4616" w:rsidRPr="00CA4616" w:rsidTr="00110FFF">
        <w:trPr>
          <w:trHeight w:val="405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16" w:rsidRPr="00CA4616" w:rsidRDefault="00CA4616" w:rsidP="00CA461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Киокусинкай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Танцевальный спорт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Черлидинг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4616" w:rsidRPr="00CA4616" w:rsidTr="00110FFF">
        <w:trPr>
          <w:trHeight w:val="570"/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16" w:rsidRPr="00CA4616" w:rsidRDefault="00CA4616" w:rsidP="00CA461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 по виду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 по виду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 по виду спорта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16" w:rsidRPr="00CA4616" w:rsidRDefault="00CA4616" w:rsidP="00CA4616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16" w:rsidRPr="00CA4616" w:rsidRDefault="00CA4616" w:rsidP="00CA4616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4616" w:rsidRPr="00CA4616" w:rsidTr="004F4B80">
        <w:trPr>
          <w:trHeight w:val="40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B40CA2" w:rsidP="00A30EC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A30EC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libri" w:hAnsi="Calibri"/>
                <w:color w:val="000000"/>
              </w:rPr>
            </w:pPr>
            <w:r w:rsidRPr="00CA461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110FFF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CF5975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527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5975" w:rsidRPr="00CA4616" w:rsidRDefault="004F4B80" w:rsidP="00B86BC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39,</w:t>
            </w:r>
            <w:r w:rsidR="00B86BCA">
              <w:rPr>
                <w:rFonts w:ascii="Cambria" w:hAnsi="Cambria"/>
                <w:b/>
                <w:bCs/>
                <w:color w:val="000000"/>
              </w:rPr>
              <w:t>2</w:t>
            </w:r>
            <w:r>
              <w:rPr>
                <w:rFonts w:ascii="Cambria" w:hAnsi="Cambria"/>
                <w:b/>
                <w:bCs/>
                <w:color w:val="000000"/>
              </w:rPr>
              <w:t>%</w:t>
            </w:r>
          </w:p>
        </w:tc>
      </w:tr>
      <w:tr w:rsidR="00CA4616" w:rsidRPr="00CA4616" w:rsidTr="004F4B80">
        <w:trPr>
          <w:trHeight w:val="40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110FFF" w:rsidP="00B40CA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  <w:r w:rsidR="00B40CA2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A30EC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16" w:rsidRPr="00CA4616" w:rsidRDefault="00A30ECF" w:rsidP="00CA4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A30EC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9,8 %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4F4B80" w:rsidP="00A30EC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91,4</w:t>
            </w:r>
            <w:r w:rsidR="00CF5975">
              <w:rPr>
                <w:rFonts w:ascii="Cambria" w:hAnsi="Cambria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B86BC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55,7%</w:t>
            </w:r>
          </w:p>
        </w:tc>
      </w:tr>
      <w:tr w:rsidR="00CA4616" w:rsidRPr="00CA4616" w:rsidTr="004F4B80">
        <w:trPr>
          <w:trHeight w:val="40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B40CA2" w:rsidP="00B40CA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B86BC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16" w:rsidRPr="00CA4616" w:rsidRDefault="00A30ECF" w:rsidP="00CA46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A30EC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63,4 %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8,6</w:t>
            </w:r>
            <w:r w:rsidR="00CF5975">
              <w:rPr>
                <w:rFonts w:ascii="Cambria" w:hAnsi="Cambria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A30EC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3,</w:t>
            </w:r>
            <w:r w:rsidR="00B86BCA">
              <w:rPr>
                <w:rFonts w:ascii="Cambria" w:hAnsi="Cambria"/>
                <w:b/>
                <w:bCs/>
                <w:color w:val="000000"/>
              </w:rPr>
              <w:t>6</w:t>
            </w:r>
            <w:r>
              <w:rPr>
                <w:rFonts w:ascii="Cambria" w:hAnsi="Cambria"/>
                <w:b/>
                <w:bCs/>
                <w:color w:val="000000"/>
              </w:rPr>
              <w:t>%</w:t>
            </w:r>
          </w:p>
        </w:tc>
      </w:tr>
      <w:tr w:rsidR="00CA4616" w:rsidRPr="00CA4616" w:rsidTr="004F4B80">
        <w:trPr>
          <w:trHeight w:val="40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110FFF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libri" w:hAnsi="Calibri"/>
                <w:color w:val="000000"/>
              </w:rPr>
            </w:pPr>
            <w:r w:rsidRPr="00CA461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B86BCA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26,8 %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color w:val="000000"/>
              </w:rPr>
            </w:pPr>
            <w:r w:rsidRPr="00CA4616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16" w:rsidRPr="00CA4616" w:rsidRDefault="00CF5975" w:rsidP="00CA461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110FF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4F4B80" w:rsidP="00B86BC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1,</w:t>
            </w:r>
            <w:r w:rsidR="00B86BCA">
              <w:rPr>
                <w:rFonts w:ascii="Cambria" w:hAnsi="Cambria"/>
                <w:b/>
                <w:bCs/>
                <w:color w:val="000000"/>
              </w:rPr>
              <w:t>5</w:t>
            </w:r>
            <w:r>
              <w:rPr>
                <w:rFonts w:ascii="Cambria" w:hAnsi="Cambria"/>
                <w:b/>
                <w:bCs/>
                <w:color w:val="000000"/>
              </w:rPr>
              <w:t>%</w:t>
            </w:r>
          </w:p>
        </w:tc>
      </w:tr>
      <w:tr w:rsidR="00CA4616" w:rsidRPr="00CA4616" w:rsidTr="004F4B80">
        <w:trPr>
          <w:trHeight w:val="360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CA4616" w:rsidP="00CA4616">
            <w:pPr>
              <w:jc w:val="right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 w:rsidRPr="00CA4616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4F4B80" w:rsidP="00A30EC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A30ECF" w:rsidP="00110FF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B86BCA" w:rsidP="00110FF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616" w:rsidRPr="00CA4616" w:rsidRDefault="004F4B80" w:rsidP="00CA461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616" w:rsidRPr="00CA4616" w:rsidRDefault="00CA4616" w:rsidP="00CA461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</w:rPr>
            </w:pPr>
          </w:p>
        </w:tc>
      </w:tr>
    </w:tbl>
    <w:p w:rsidR="00DE5C4A" w:rsidRDefault="00DE5C4A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  <w:highlight w:val="yellow"/>
        </w:rPr>
      </w:pPr>
    </w:p>
    <w:p w:rsidR="00E303AF" w:rsidRDefault="00DE5C4A" w:rsidP="00DE5C4A">
      <w:pPr>
        <w:spacing w:line="276" w:lineRule="auto"/>
        <w:ind w:firstLine="141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Дополнительные платные образовательные услуги получают </w:t>
      </w:r>
      <w:r w:rsidR="00C47842">
        <w:rPr>
          <w:rFonts w:asciiTheme="majorHAnsi" w:hAnsiTheme="majorHAnsi"/>
          <w:sz w:val="28"/>
          <w:szCs w:val="28"/>
        </w:rPr>
        <w:t xml:space="preserve">448 </w:t>
      </w:r>
      <w:r>
        <w:rPr>
          <w:rFonts w:asciiTheme="majorHAnsi" w:hAnsiTheme="majorHAnsi"/>
          <w:sz w:val="28"/>
          <w:szCs w:val="28"/>
        </w:rPr>
        <w:t xml:space="preserve">человек, </w:t>
      </w:r>
      <w:r w:rsidR="00EF3628">
        <w:rPr>
          <w:rFonts w:asciiTheme="majorHAnsi" w:hAnsiTheme="majorHAnsi"/>
          <w:sz w:val="28"/>
          <w:szCs w:val="28"/>
        </w:rPr>
        <w:t>большинство из которых дети в возрасте 5-9 лет.</w:t>
      </w:r>
    </w:p>
    <w:p w:rsidR="00E303AF" w:rsidRPr="005265F1" w:rsidRDefault="00E303AF" w:rsidP="00E303AF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ab/>
        <w:t xml:space="preserve">Каждым шестым воспитанником </w:t>
      </w:r>
      <w:r w:rsidR="00140888" w:rsidRPr="005265F1">
        <w:rPr>
          <w:rFonts w:asciiTheme="majorHAnsi" w:hAnsiTheme="majorHAnsi"/>
          <w:sz w:val="28"/>
          <w:szCs w:val="28"/>
        </w:rPr>
        <w:t>СДЮСШОР</w:t>
      </w:r>
      <w:r w:rsidR="005265F1">
        <w:rPr>
          <w:rFonts w:asciiTheme="majorHAnsi" w:hAnsiTheme="majorHAnsi"/>
          <w:sz w:val="28"/>
          <w:szCs w:val="28"/>
        </w:rPr>
        <w:t xml:space="preserve"> является девушка. </w:t>
      </w:r>
      <w:r w:rsidRPr="005265F1">
        <w:rPr>
          <w:rFonts w:asciiTheme="majorHAnsi" w:hAnsiTheme="majorHAnsi"/>
          <w:sz w:val="28"/>
          <w:szCs w:val="28"/>
        </w:rPr>
        <w:t>Данное процентное соотношение не меняется с 1997 года - момента основания школы.</w:t>
      </w:r>
    </w:p>
    <w:p w:rsidR="00834F15" w:rsidRDefault="00834F15" w:rsidP="00834F15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5265F1">
        <w:rPr>
          <w:rFonts w:asciiTheme="majorHAnsi" w:hAnsiTheme="majorHAnsi"/>
          <w:sz w:val="28"/>
          <w:szCs w:val="28"/>
        </w:rPr>
        <w:tab/>
        <w:t xml:space="preserve">Комплектование групп осуществляется в зависимости от </w:t>
      </w:r>
      <w:r w:rsidR="00C457F1" w:rsidRPr="005265F1">
        <w:rPr>
          <w:rFonts w:asciiTheme="majorHAnsi" w:hAnsiTheme="majorHAnsi"/>
          <w:sz w:val="28"/>
          <w:szCs w:val="28"/>
        </w:rPr>
        <w:t xml:space="preserve">выполнения </w:t>
      </w:r>
      <w:proofErr w:type="gramStart"/>
      <w:r w:rsidR="00C457F1" w:rsidRPr="005265F1">
        <w:rPr>
          <w:rFonts w:asciiTheme="majorHAnsi" w:hAnsiTheme="majorHAnsi"/>
          <w:sz w:val="28"/>
          <w:szCs w:val="28"/>
        </w:rPr>
        <w:t>обучающимися</w:t>
      </w:r>
      <w:proofErr w:type="gramEnd"/>
      <w:r w:rsidR="00C457F1" w:rsidRPr="005265F1">
        <w:rPr>
          <w:rFonts w:asciiTheme="majorHAnsi" w:hAnsiTheme="majorHAnsi"/>
          <w:sz w:val="28"/>
          <w:szCs w:val="28"/>
        </w:rPr>
        <w:t xml:space="preserve"> контрольно-переводных нормативов, </w:t>
      </w:r>
      <w:r w:rsidRPr="005265F1">
        <w:rPr>
          <w:rFonts w:asciiTheme="majorHAnsi" w:hAnsiTheme="majorHAnsi"/>
          <w:sz w:val="28"/>
          <w:szCs w:val="28"/>
        </w:rPr>
        <w:t xml:space="preserve"> этапа подготовки, возраст</w:t>
      </w:r>
      <w:r w:rsidR="00CA4616">
        <w:rPr>
          <w:rFonts w:asciiTheme="majorHAnsi" w:hAnsiTheme="majorHAnsi"/>
          <w:sz w:val="28"/>
          <w:szCs w:val="28"/>
        </w:rPr>
        <w:t>ной категории,</w:t>
      </w:r>
      <w:r w:rsidRPr="005265F1">
        <w:rPr>
          <w:rFonts w:asciiTheme="majorHAnsi" w:hAnsiTheme="majorHAnsi"/>
          <w:sz w:val="28"/>
          <w:szCs w:val="28"/>
        </w:rPr>
        <w:t xml:space="preserve"> стилевой и спортивной квалификации занимающихся.</w:t>
      </w:r>
    </w:p>
    <w:p w:rsidR="00E303AF" w:rsidRDefault="00616466" w:rsidP="00407764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34F15" w:rsidRPr="005265F1">
        <w:rPr>
          <w:rFonts w:asciiTheme="majorHAnsi" w:hAnsiTheme="majorHAnsi"/>
          <w:sz w:val="28"/>
          <w:szCs w:val="28"/>
        </w:rPr>
        <w:t xml:space="preserve">Образовательный процесс на </w:t>
      </w:r>
      <w:r w:rsidR="00C457F1" w:rsidRPr="005265F1">
        <w:rPr>
          <w:rFonts w:asciiTheme="majorHAnsi" w:hAnsiTheme="majorHAnsi"/>
          <w:sz w:val="28"/>
          <w:szCs w:val="28"/>
        </w:rPr>
        <w:t xml:space="preserve">спортивно-оздоровительном </w:t>
      </w:r>
      <w:r w:rsidR="00EF3628">
        <w:rPr>
          <w:rFonts w:asciiTheme="majorHAnsi" w:hAnsiTheme="majorHAnsi"/>
          <w:sz w:val="28"/>
          <w:szCs w:val="28"/>
        </w:rPr>
        <w:t xml:space="preserve">этапе (СО) </w:t>
      </w:r>
      <w:r w:rsidR="00EF3628" w:rsidRPr="005265F1">
        <w:rPr>
          <w:rFonts w:asciiTheme="majorHAnsi" w:hAnsiTheme="majorHAnsi"/>
          <w:sz w:val="28"/>
          <w:szCs w:val="28"/>
        </w:rPr>
        <w:t xml:space="preserve">осуществляется путём </w:t>
      </w:r>
      <w:r w:rsidR="00EF3628" w:rsidRPr="007F1ECC">
        <w:rPr>
          <w:rFonts w:asciiTheme="majorHAnsi" w:hAnsiTheme="majorHAnsi"/>
          <w:sz w:val="28"/>
          <w:szCs w:val="28"/>
        </w:rPr>
        <w:t>реализации</w:t>
      </w:r>
      <w:r w:rsidR="00EF3628">
        <w:rPr>
          <w:rFonts w:asciiTheme="majorHAnsi" w:hAnsiTheme="majorHAnsi"/>
          <w:sz w:val="28"/>
          <w:szCs w:val="28"/>
        </w:rPr>
        <w:t xml:space="preserve"> дополнительных общеразвивающих программ, на </w:t>
      </w:r>
      <w:r w:rsidR="00834F15" w:rsidRPr="005265F1">
        <w:rPr>
          <w:rFonts w:asciiTheme="majorHAnsi" w:hAnsiTheme="majorHAnsi"/>
          <w:sz w:val="28"/>
          <w:szCs w:val="28"/>
        </w:rPr>
        <w:t xml:space="preserve">начально-подготовительном (НП) и тренировочном (Т) этапах </w:t>
      </w:r>
      <w:r w:rsidR="00EF3628">
        <w:rPr>
          <w:rFonts w:asciiTheme="majorHAnsi" w:hAnsiTheme="majorHAnsi"/>
          <w:sz w:val="28"/>
          <w:szCs w:val="28"/>
        </w:rPr>
        <w:t>-</w:t>
      </w:r>
      <w:r w:rsidR="00834F15" w:rsidRPr="005265F1">
        <w:rPr>
          <w:rFonts w:asciiTheme="majorHAnsi" w:hAnsiTheme="majorHAnsi"/>
          <w:sz w:val="28"/>
          <w:szCs w:val="28"/>
        </w:rPr>
        <w:t xml:space="preserve"> путём </w:t>
      </w:r>
      <w:r w:rsidR="00834F15" w:rsidRPr="007F1ECC">
        <w:rPr>
          <w:rFonts w:asciiTheme="majorHAnsi" w:hAnsiTheme="majorHAnsi"/>
          <w:sz w:val="28"/>
          <w:szCs w:val="28"/>
        </w:rPr>
        <w:t>реализации</w:t>
      </w:r>
      <w:r w:rsidR="00EF3628">
        <w:rPr>
          <w:rFonts w:asciiTheme="majorHAnsi" w:hAnsiTheme="majorHAnsi"/>
          <w:sz w:val="28"/>
          <w:szCs w:val="28"/>
        </w:rPr>
        <w:t xml:space="preserve"> дополнительных предпрофессиональных программ по видам спорта. Тренировочный процесс </w:t>
      </w:r>
      <w:r w:rsidR="00834F15" w:rsidRPr="005265F1">
        <w:rPr>
          <w:rFonts w:asciiTheme="majorHAnsi" w:hAnsiTheme="majorHAnsi"/>
          <w:sz w:val="28"/>
          <w:szCs w:val="28"/>
        </w:rPr>
        <w:t xml:space="preserve">на этапах совершенствования </w:t>
      </w:r>
      <w:r w:rsidR="00EF3628" w:rsidRPr="005265F1">
        <w:rPr>
          <w:rFonts w:asciiTheme="majorHAnsi" w:hAnsiTheme="majorHAnsi"/>
          <w:sz w:val="28"/>
          <w:szCs w:val="28"/>
        </w:rPr>
        <w:t>спортивного</w:t>
      </w:r>
      <w:r w:rsidR="00EF3628">
        <w:rPr>
          <w:rFonts w:asciiTheme="majorHAnsi" w:hAnsiTheme="majorHAnsi"/>
          <w:sz w:val="28"/>
          <w:szCs w:val="28"/>
        </w:rPr>
        <w:t xml:space="preserve"> мастерства</w:t>
      </w:r>
      <w:r w:rsidR="00834F15" w:rsidRPr="005265F1">
        <w:rPr>
          <w:rFonts w:asciiTheme="majorHAnsi" w:hAnsiTheme="majorHAnsi"/>
          <w:sz w:val="28"/>
          <w:szCs w:val="28"/>
        </w:rPr>
        <w:t xml:space="preserve">и высшего спортивного мастерства осуществляется по индивидуальным </w:t>
      </w:r>
      <w:r w:rsidR="00EF3628">
        <w:rPr>
          <w:rFonts w:asciiTheme="majorHAnsi" w:hAnsiTheme="majorHAnsi"/>
          <w:sz w:val="28"/>
          <w:szCs w:val="28"/>
        </w:rPr>
        <w:t>перспективным планам подготовки в соответствии с программами спортивной подготовки.</w:t>
      </w:r>
    </w:p>
    <w:p w:rsidR="00AF3022" w:rsidRDefault="00AF3022" w:rsidP="00407764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1984"/>
        <w:gridCol w:w="1860"/>
      </w:tblGrid>
      <w:tr w:rsidR="00DE2415" w:rsidRPr="001A5137" w:rsidTr="00A90A99">
        <w:trPr>
          <w:trHeight w:val="8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415" w:rsidRPr="00D93B30" w:rsidRDefault="00DE2415" w:rsidP="00A90A99">
            <w:pPr>
              <w:pStyle w:val="ae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D93B30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Возраст обучающихся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Срок реализации</w:t>
            </w:r>
          </w:p>
        </w:tc>
      </w:tr>
      <w:tr w:rsidR="00DE2415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D93B30" w:rsidRDefault="00DE2415" w:rsidP="00A90A99">
            <w:pPr>
              <w:pStyle w:val="ae"/>
              <w:rPr>
                <w:rFonts w:asciiTheme="majorHAnsi" w:hAnsiTheme="majorHAnsi"/>
                <w:lang w:eastAsia="en-US"/>
              </w:rPr>
            </w:pPr>
            <w:r w:rsidRPr="00D93B30">
              <w:rPr>
                <w:rFonts w:asciiTheme="majorHAnsi" w:hAnsiTheme="majorHAnsi"/>
              </w:rPr>
              <w:t xml:space="preserve">« Дополнительная общеразвивающая программа в области физической культуры и спорта с элементами видов спорта </w:t>
            </w:r>
            <w:proofErr w:type="spellStart"/>
            <w:r w:rsidRPr="00D93B30">
              <w:rPr>
                <w:rFonts w:asciiTheme="majorHAnsi" w:hAnsiTheme="majorHAnsi"/>
              </w:rPr>
              <w:t>киокусинкай</w:t>
            </w:r>
            <w:proofErr w:type="spellEnd"/>
            <w:r w:rsidRPr="00D93B30">
              <w:rPr>
                <w:rFonts w:asciiTheme="majorHAnsi" w:hAnsiTheme="majorHAnsi"/>
              </w:rPr>
              <w:t>, спортивная гимнастика, лёгкая атлетика. Спортивно-оздоровительный этап»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5-6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1-2 года</w:t>
            </w:r>
          </w:p>
        </w:tc>
      </w:tr>
      <w:tr w:rsidR="00DE2415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D93B30" w:rsidRDefault="00DE2415" w:rsidP="00A90A99">
            <w:pPr>
              <w:pStyle w:val="ae"/>
              <w:rPr>
                <w:rFonts w:asciiTheme="majorHAnsi" w:hAnsiTheme="majorHAnsi"/>
                <w:lang w:eastAsia="en-US"/>
              </w:rPr>
            </w:pPr>
            <w:r w:rsidRPr="00D93B30">
              <w:rPr>
                <w:rFonts w:asciiTheme="majorHAnsi" w:hAnsiTheme="majorHAnsi"/>
              </w:rPr>
              <w:t xml:space="preserve">«Дополнительная общеразвивающая программа в области физической культуры и спорта по виду спорта </w:t>
            </w:r>
            <w:proofErr w:type="spellStart"/>
            <w:r w:rsidRPr="00D93B30">
              <w:rPr>
                <w:rFonts w:asciiTheme="majorHAnsi" w:hAnsiTheme="majorHAnsi"/>
              </w:rPr>
              <w:t>киокусинкай</w:t>
            </w:r>
            <w:proofErr w:type="spellEnd"/>
            <w:r w:rsidRPr="00D93B30">
              <w:rPr>
                <w:rFonts w:asciiTheme="majorHAnsi" w:hAnsiTheme="majorHAnsi"/>
              </w:rPr>
              <w:t xml:space="preserve"> «Восточные единоборства». Спортивно-оздоровительный этап»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16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5 лет</w:t>
            </w:r>
          </w:p>
        </w:tc>
      </w:tr>
      <w:tr w:rsidR="00DE2415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D93B30" w:rsidRDefault="00DE2415" w:rsidP="00A90A99">
            <w:pPr>
              <w:pStyle w:val="ae"/>
              <w:rPr>
                <w:rFonts w:asciiTheme="majorHAnsi" w:hAnsiTheme="majorHAnsi"/>
                <w:lang w:eastAsia="en-US"/>
              </w:rPr>
            </w:pPr>
            <w:r w:rsidRPr="00D93B30">
              <w:rPr>
                <w:rFonts w:asciiTheme="majorHAnsi" w:hAnsiTheme="majorHAnsi"/>
              </w:rPr>
              <w:t>« Дополнительная предпрофессиональная программа в области физической культуры и спорта по виду спорта «Киокусинкай». Этап начальной подготовки. Тренировочный этап (этап спортивной специализации)»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 – 18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6</w:t>
            </w:r>
            <w:r w:rsidR="00DE2415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-10 лет</w:t>
            </w:r>
          </w:p>
        </w:tc>
      </w:tr>
      <w:tr w:rsidR="00DE2415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D93B30" w:rsidRDefault="00DE2415" w:rsidP="00A90A99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 Дополнительная предпрофессиональная программа в области физической культуры и спорта по виду спорта «Киокусинкай» для специализированных спортивных классов с углублённым учебно-тренировочным процессом. Этап начальной подготовки. Тренировочный этап первого года обучения. 1-4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 – 10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4 года</w:t>
            </w:r>
          </w:p>
        </w:tc>
      </w:tr>
      <w:tr w:rsidR="00DE2415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D93B30" w:rsidRDefault="00DE2415" w:rsidP="00A90A99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«Программа спортивной подготовки по виду спорта «Киокусинкай». Этап совершенствования спортивного мастерства. Этап высшего спортивного мастерства»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14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</w:rPr>
              <w:t>бессрочно</w:t>
            </w:r>
          </w:p>
        </w:tc>
      </w:tr>
      <w:tr w:rsidR="00DE2415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D93B30" w:rsidRDefault="00DE2415" w:rsidP="00A90A99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 Дополнительная предпрофессиональная программа в области физической культуры и спорта по виду спорта «</w:t>
            </w:r>
            <w:proofErr w:type="spellStart"/>
            <w:r w:rsidRPr="00D93B30">
              <w:rPr>
                <w:rFonts w:asciiTheme="majorHAnsi" w:hAnsiTheme="majorHAnsi"/>
              </w:rPr>
              <w:t>черлидинг</w:t>
            </w:r>
            <w:proofErr w:type="spellEnd"/>
            <w:r w:rsidRPr="00D93B30">
              <w:rPr>
                <w:rFonts w:asciiTheme="majorHAnsi" w:hAnsiTheme="majorHAnsi"/>
              </w:rPr>
              <w:t>». Этап начальной подготовки. Тренировочный этап (этап спортивной специализации)»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 xml:space="preserve">7 – 18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15" w:rsidRPr="001A5137" w:rsidRDefault="00DE2415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8-10 лет</w:t>
            </w:r>
          </w:p>
        </w:tc>
      </w:tr>
      <w:tr w:rsidR="00C47842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D93B30" w:rsidRDefault="00C47842" w:rsidP="00C47842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«Программа спортивной подготовки по виду спорта «</w:t>
            </w:r>
            <w:proofErr w:type="spellStart"/>
            <w:r>
              <w:rPr>
                <w:rFonts w:asciiTheme="majorHAnsi" w:hAnsiTheme="majorHAnsi"/>
              </w:rPr>
              <w:t>черлидинг</w:t>
            </w:r>
            <w:proofErr w:type="spellEnd"/>
            <w:r w:rsidRPr="00D93B30">
              <w:rPr>
                <w:rFonts w:asciiTheme="majorHAnsi" w:hAnsiTheme="majorHAnsi"/>
              </w:rPr>
              <w:t>». Этап совершенствования спортивного мастерства. Этап высшего спортивного мастерства»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1A5137" w:rsidRDefault="00C47842" w:rsidP="00DE22E2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14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876138" w:rsidRDefault="00C47842" w:rsidP="00DE22E2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</w:rPr>
              <w:t>бессрочно</w:t>
            </w:r>
          </w:p>
        </w:tc>
      </w:tr>
      <w:tr w:rsidR="00C47842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D93B30" w:rsidRDefault="00C47842" w:rsidP="00A90A99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 Дополнительная предпрофессиональная программа в области физической культуры и спорта по виду спорта «танцевальный спорт». Этап начальной подготовки. Тренировочный этап (этап спортивной специализации)»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 – 18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6-8 лет</w:t>
            </w:r>
          </w:p>
        </w:tc>
      </w:tr>
      <w:tr w:rsidR="00C47842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D93B30" w:rsidRDefault="00C47842" w:rsidP="00A90A99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«Программа спортивной подготовки по виду спорта «танцевальный спорт». Этап совершенствования спортивного мастерства. Этап высшего спортивного мастерства»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1A5137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14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876138" w:rsidRDefault="00C47842" w:rsidP="00A90A99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</w:rPr>
              <w:t>бессрочно</w:t>
            </w:r>
          </w:p>
        </w:tc>
      </w:tr>
      <w:tr w:rsidR="00C47842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D93B30" w:rsidRDefault="00C47842" w:rsidP="00A90A99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«Дополнительная общеразвивающая программа в области физической культуры и спорта «</w:t>
            </w:r>
            <w:proofErr w:type="spellStart"/>
            <w:r>
              <w:rPr>
                <w:rFonts w:asciiTheme="majorHAnsi" w:hAnsiTheme="majorHAnsi"/>
              </w:rPr>
              <w:t>Пилатес</w:t>
            </w:r>
            <w:proofErr w:type="spellEnd"/>
            <w:r w:rsidRPr="00D93B30">
              <w:rPr>
                <w:rFonts w:asciiTheme="majorHAnsi" w:hAnsiTheme="majorHAnsi"/>
              </w:rPr>
              <w:t>». Спортивно-оздоровительный этап»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Default="00C47842" w:rsidP="00A90A9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16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876138" w:rsidRDefault="00C47842" w:rsidP="00A90A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год</w:t>
            </w:r>
          </w:p>
        </w:tc>
      </w:tr>
      <w:tr w:rsidR="00C47842" w:rsidRPr="001A5137" w:rsidTr="00A90A99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Default="00C47842" w:rsidP="00C47842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D93B30" w:rsidRDefault="00C47842" w:rsidP="00DE2415">
            <w:pPr>
              <w:pStyle w:val="ae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 xml:space="preserve">«Дополнительная общеразвивающая программа в области физической культуры и спорта </w:t>
            </w:r>
            <w:r>
              <w:rPr>
                <w:rFonts w:asciiTheme="majorHAnsi" w:hAnsiTheme="majorHAnsi"/>
              </w:rPr>
              <w:t xml:space="preserve"> по </w:t>
            </w:r>
            <w:proofErr w:type="spellStart"/>
            <w:r>
              <w:rPr>
                <w:rFonts w:asciiTheme="majorHAnsi" w:hAnsiTheme="majorHAnsi"/>
              </w:rPr>
              <w:t>аква</w:t>
            </w:r>
            <w:proofErr w:type="spellEnd"/>
            <w:r>
              <w:rPr>
                <w:rFonts w:asciiTheme="majorHAnsi" w:hAnsiTheme="majorHAnsi"/>
              </w:rPr>
              <w:t>-аэробике.</w:t>
            </w:r>
            <w:r w:rsidRPr="00D93B30">
              <w:rPr>
                <w:rFonts w:asciiTheme="majorHAnsi" w:hAnsiTheme="majorHAnsi"/>
              </w:rPr>
              <w:t xml:space="preserve"> Спортивно-оздоровительный этап»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Default="00C47842" w:rsidP="00DE2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12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2" w:rsidRPr="00876138" w:rsidRDefault="00C47842" w:rsidP="00A90A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год</w:t>
            </w:r>
          </w:p>
        </w:tc>
      </w:tr>
    </w:tbl>
    <w:p w:rsidR="00EF3628" w:rsidRDefault="00EF3628" w:rsidP="00407764">
      <w:pPr>
        <w:spacing w:line="276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</w:p>
    <w:p w:rsidR="00220C4C" w:rsidRPr="00220C4C" w:rsidRDefault="00220C4C" w:rsidP="00407764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 w:rsidRPr="00220C4C"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</w:rPr>
        <w:t xml:space="preserve">целях улучшения качества обучения по программам, повышения мастерства педагогических кадров и анализа посещаемости </w:t>
      </w:r>
      <w:r w:rsidR="001A5D2F">
        <w:rPr>
          <w:rFonts w:asciiTheme="majorHAnsi" w:hAnsiTheme="majorHAnsi"/>
          <w:sz w:val="28"/>
          <w:szCs w:val="28"/>
        </w:rPr>
        <w:t xml:space="preserve">тренировочных </w:t>
      </w:r>
      <w:r>
        <w:rPr>
          <w:rFonts w:asciiTheme="majorHAnsi" w:hAnsiTheme="majorHAnsi"/>
          <w:sz w:val="28"/>
          <w:szCs w:val="28"/>
        </w:rPr>
        <w:t>занятий обучающи</w:t>
      </w:r>
      <w:r w:rsidR="001A5D2F">
        <w:rPr>
          <w:rFonts w:asciiTheme="majorHAnsi" w:hAnsiTheme="majorHAnsi"/>
          <w:sz w:val="28"/>
          <w:szCs w:val="28"/>
        </w:rPr>
        <w:t>мис</w:t>
      </w:r>
      <w:r>
        <w:rPr>
          <w:rFonts w:asciiTheme="majorHAnsi" w:hAnsiTheme="majorHAnsi"/>
          <w:sz w:val="28"/>
          <w:szCs w:val="28"/>
        </w:rPr>
        <w:t>я</w:t>
      </w:r>
      <w:r w:rsidR="001A5D2F">
        <w:rPr>
          <w:rFonts w:asciiTheme="majorHAnsi" w:hAnsiTheme="majorHAnsi"/>
          <w:sz w:val="28"/>
          <w:szCs w:val="28"/>
        </w:rPr>
        <w:t xml:space="preserve">в </w:t>
      </w:r>
      <w:r w:rsidRPr="00220C4C">
        <w:rPr>
          <w:rFonts w:asciiTheme="majorHAnsi" w:hAnsiTheme="majorHAnsi"/>
          <w:sz w:val="28"/>
          <w:szCs w:val="28"/>
        </w:rPr>
        <w:t xml:space="preserve">школе </w:t>
      </w:r>
      <w:r w:rsidR="00A4056D">
        <w:rPr>
          <w:rFonts w:asciiTheme="majorHAnsi" w:hAnsiTheme="majorHAnsi"/>
          <w:sz w:val="28"/>
          <w:szCs w:val="28"/>
        </w:rPr>
        <w:t xml:space="preserve">постоянно </w:t>
      </w:r>
      <w:r>
        <w:rPr>
          <w:rFonts w:asciiTheme="majorHAnsi" w:hAnsiTheme="majorHAnsi"/>
          <w:sz w:val="28"/>
          <w:szCs w:val="28"/>
        </w:rPr>
        <w:t>действует система внутреннего контроля</w:t>
      </w:r>
      <w:r w:rsidR="001A5D2F">
        <w:rPr>
          <w:rFonts w:asciiTheme="majorHAnsi" w:hAnsiTheme="majorHAnsi"/>
          <w:sz w:val="28"/>
          <w:szCs w:val="28"/>
        </w:rPr>
        <w:t>.</w:t>
      </w:r>
    </w:p>
    <w:p w:rsidR="00616466" w:rsidRDefault="00616466" w:rsidP="007F1ECC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С 2009 года совместно с СОШ №32 им. А.Г. </w:t>
      </w:r>
      <w:proofErr w:type="spellStart"/>
      <w:r>
        <w:rPr>
          <w:rFonts w:asciiTheme="majorHAnsi" w:hAnsiTheme="majorHAnsi"/>
          <w:sz w:val="28"/>
          <w:szCs w:val="28"/>
        </w:rPr>
        <w:t>Сборщикова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реализуется уникальный для Пермского края проект по созданию </w:t>
      </w:r>
      <w:r w:rsidR="0031118C">
        <w:rPr>
          <w:rFonts w:asciiTheme="majorHAnsi" w:hAnsiTheme="majorHAnsi"/>
          <w:sz w:val="28"/>
          <w:szCs w:val="28"/>
        </w:rPr>
        <w:t>спортивно-образовательного центра. С 2012 года проект имеет статус инновационной площадки Министерства образования Пермского края. В текущем учебном году в 1</w:t>
      </w:r>
      <w:r w:rsidR="00B81BD6">
        <w:rPr>
          <w:rFonts w:asciiTheme="majorHAnsi" w:hAnsiTheme="majorHAnsi"/>
          <w:sz w:val="28"/>
          <w:szCs w:val="28"/>
        </w:rPr>
        <w:t>8</w:t>
      </w:r>
      <w:r w:rsidR="0031118C">
        <w:rPr>
          <w:rFonts w:asciiTheme="majorHAnsi" w:hAnsiTheme="majorHAnsi"/>
          <w:sz w:val="28"/>
          <w:szCs w:val="28"/>
        </w:rPr>
        <w:t xml:space="preserve">-ти спортивных классах обучается </w:t>
      </w:r>
      <w:r w:rsidR="00DE2415">
        <w:rPr>
          <w:rFonts w:asciiTheme="majorHAnsi" w:hAnsiTheme="majorHAnsi"/>
          <w:sz w:val="28"/>
          <w:szCs w:val="28"/>
        </w:rPr>
        <w:t>3</w:t>
      </w:r>
      <w:r w:rsidR="00B81BD6">
        <w:rPr>
          <w:rFonts w:asciiTheme="majorHAnsi" w:hAnsiTheme="majorHAnsi"/>
          <w:sz w:val="28"/>
          <w:szCs w:val="28"/>
        </w:rPr>
        <w:t>89</w:t>
      </w:r>
      <w:r w:rsidR="0031118C">
        <w:rPr>
          <w:rFonts w:asciiTheme="majorHAnsi" w:hAnsiTheme="majorHAnsi"/>
          <w:sz w:val="28"/>
          <w:szCs w:val="28"/>
        </w:rPr>
        <w:t xml:space="preserve"> человек, образовательный процесс которых осуществляется в режиме «полного дня». Для обучающихся созданы условия для получения качественного общего образования, углублённой спортивной подготовки и общекультурного развития в рамках дополнительного образования культурно-эстетической направленности.</w:t>
      </w:r>
    </w:p>
    <w:p w:rsidR="00AF3022" w:rsidRDefault="00AF3022" w:rsidP="007F1ECC">
      <w:pPr>
        <w:spacing w:line="276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1020"/>
        <w:gridCol w:w="5789"/>
        <w:gridCol w:w="1171"/>
        <w:gridCol w:w="1168"/>
        <w:gridCol w:w="600"/>
        <w:gridCol w:w="427"/>
      </w:tblGrid>
      <w:tr w:rsidR="00F20473" w:rsidRPr="00B81BD6" w:rsidTr="00EA19AF">
        <w:trPr>
          <w:trHeight w:val="315"/>
          <w:jc w:val="center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73" w:rsidRPr="00DC4EE5" w:rsidRDefault="00F20473" w:rsidP="00F20473">
            <w:pPr>
              <w:jc w:val="center"/>
              <w:rPr>
                <w:rFonts w:ascii="Cambria" w:hAnsi="Cambria"/>
                <w:b/>
                <w:bCs/>
                <w:color w:val="26282F"/>
              </w:rPr>
            </w:pPr>
            <w:r w:rsidRPr="00DC4EE5">
              <w:rPr>
                <w:rFonts w:ascii="Cambria" w:hAnsi="Cambria"/>
                <w:b/>
                <w:bCs/>
                <w:color w:val="26282F"/>
              </w:rPr>
              <w:t>Показатели</w:t>
            </w:r>
          </w:p>
        </w:tc>
      </w:tr>
      <w:tr w:rsidR="00F20473" w:rsidRPr="00B81BD6" w:rsidTr="00EA19AF">
        <w:trPr>
          <w:trHeight w:val="315"/>
          <w:jc w:val="center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73" w:rsidRPr="00DC4EE5" w:rsidRDefault="00F20473" w:rsidP="00B81BD6">
            <w:pPr>
              <w:jc w:val="center"/>
              <w:rPr>
                <w:rFonts w:ascii="Cambria" w:hAnsi="Cambria"/>
                <w:b/>
                <w:bCs/>
                <w:color w:val="26282F"/>
              </w:rPr>
            </w:pPr>
            <w:r w:rsidRPr="00DC4EE5">
              <w:rPr>
                <w:rFonts w:ascii="Cambria" w:hAnsi="Cambria"/>
                <w:b/>
                <w:bCs/>
                <w:color w:val="26282F"/>
              </w:rPr>
              <w:t xml:space="preserve">деятельности организации дополнительного образования, подлежащей </w:t>
            </w:r>
            <w:proofErr w:type="spellStart"/>
            <w:r w:rsidRPr="00DC4EE5">
              <w:rPr>
                <w:rFonts w:ascii="Cambria" w:hAnsi="Cambria"/>
                <w:b/>
                <w:bCs/>
                <w:color w:val="26282F"/>
              </w:rPr>
              <w:t>самообследованиюСДЮСШОР</w:t>
            </w:r>
            <w:proofErr w:type="spellEnd"/>
            <w:r w:rsidRPr="00DC4EE5">
              <w:rPr>
                <w:rFonts w:ascii="Cambria" w:hAnsi="Cambria"/>
                <w:b/>
                <w:bCs/>
                <w:color w:val="26282F"/>
              </w:rPr>
              <w:t xml:space="preserve"> "</w:t>
            </w:r>
            <w:proofErr w:type="spellStart"/>
            <w:r w:rsidRPr="00DC4EE5">
              <w:rPr>
                <w:rFonts w:ascii="Cambria" w:hAnsi="Cambria"/>
                <w:b/>
                <w:bCs/>
                <w:color w:val="26282F"/>
              </w:rPr>
              <w:t>Киокушинкай</w:t>
            </w:r>
            <w:proofErr w:type="spellEnd"/>
            <w:r w:rsidRPr="00DC4EE5">
              <w:rPr>
                <w:rFonts w:ascii="Cambria" w:hAnsi="Cambria"/>
                <w:b/>
                <w:bCs/>
                <w:color w:val="26282F"/>
              </w:rPr>
              <w:t>" города Перми (</w:t>
            </w:r>
            <w:r w:rsidR="00BF3234" w:rsidRPr="00DC4EE5">
              <w:rPr>
                <w:rFonts w:ascii="Cambria" w:hAnsi="Cambria"/>
                <w:b/>
                <w:bCs/>
                <w:color w:val="26282F"/>
              </w:rPr>
              <w:t>0</w:t>
            </w:r>
            <w:r w:rsidRPr="00DC4EE5">
              <w:rPr>
                <w:rFonts w:ascii="Cambria" w:hAnsi="Cambria"/>
                <w:b/>
                <w:bCs/>
                <w:color w:val="26282F"/>
              </w:rPr>
              <w:t>1.04.201</w:t>
            </w:r>
            <w:r w:rsidR="00B81BD6" w:rsidRPr="00DC4EE5">
              <w:rPr>
                <w:rFonts w:ascii="Cambria" w:hAnsi="Cambria"/>
                <w:b/>
                <w:bCs/>
                <w:color w:val="26282F"/>
              </w:rPr>
              <w:t>8</w:t>
            </w:r>
            <w:r w:rsidRPr="00DC4EE5">
              <w:rPr>
                <w:rFonts w:ascii="Cambria" w:hAnsi="Cambria"/>
                <w:b/>
                <w:bCs/>
                <w:color w:val="26282F"/>
              </w:rPr>
              <w:t>)</w:t>
            </w:r>
          </w:p>
        </w:tc>
      </w:tr>
      <w:tr w:rsidR="00F20473" w:rsidRPr="00B81BD6" w:rsidTr="00EA19AF">
        <w:trPr>
          <w:trHeight w:val="300"/>
          <w:jc w:val="center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73" w:rsidRPr="00DC4EE5" w:rsidRDefault="006D7B96" w:rsidP="00F20473">
            <w:pPr>
              <w:jc w:val="center"/>
              <w:rPr>
                <w:rFonts w:ascii="Cambria" w:hAnsi="Cambria"/>
                <w:color w:val="0000FF"/>
                <w:u w:val="single"/>
              </w:rPr>
            </w:pPr>
            <w:hyperlink r:id="rId8" w:anchor="RANGE!sub_0" w:history="1">
              <w:r w:rsidR="00F20473" w:rsidRPr="00DC4EE5">
                <w:rPr>
                  <w:rFonts w:ascii="Cambria" w:hAnsi="Cambria"/>
                  <w:color w:val="0000FF"/>
                  <w:sz w:val="22"/>
                  <w:szCs w:val="22"/>
                  <w:u w:val="single"/>
                </w:rPr>
                <w:t>(утв. приказом Министерства образования и науки РФ от 10 декабря 2013 г. N 1324)</w:t>
              </w:r>
            </w:hyperlink>
          </w:p>
        </w:tc>
      </w:tr>
      <w:tr w:rsidR="00F20473" w:rsidRPr="00B81BD6" w:rsidTr="00EA19AF">
        <w:trPr>
          <w:trHeight w:val="315"/>
          <w:jc w:val="center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473" w:rsidRPr="00B81BD6" w:rsidRDefault="00F20473" w:rsidP="00F20473">
            <w:pPr>
              <w:jc w:val="center"/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73" w:rsidRPr="00B81BD6" w:rsidRDefault="00F20473" w:rsidP="00F20473">
            <w:pPr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73" w:rsidRPr="00B81BD6" w:rsidRDefault="00F20473" w:rsidP="00F20473">
            <w:pPr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73" w:rsidRPr="00B81BD6" w:rsidRDefault="00F20473" w:rsidP="00F20473">
            <w:pPr>
              <w:rPr>
                <w:rFonts w:ascii="Cambria" w:hAnsi="Cambria"/>
                <w:color w:val="000000"/>
                <w:highlight w:val="yellow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73" w:rsidRPr="00B81BD6" w:rsidRDefault="00F20473" w:rsidP="00F20473">
            <w:pPr>
              <w:rPr>
                <w:rFonts w:ascii="Cambria" w:hAnsi="Cambria"/>
                <w:color w:val="000000"/>
                <w:highlight w:val="yellow"/>
              </w:rPr>
            </w:pPr>
          </w:p>
        </w:tc>
      </w:tr>
      <w:tr w:rsidR="00EA19AF" w:rsidRPr="00DC4EE5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  <w:shd w:val="clear" w:color="auto" w:fill="BFBFBF" w:themeFill="background1" w:themeFillShade="BF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DC4EE5">
              <w:rPr>
                <w:rFonts w:asciiTheme="majorHAnsi" w:hAnsiTheme="majorHAnsi"/>
                <w:b/>
              </w:rPr>
              <w:t xml:space="preserve">N </w:t>
            </w:r>
          </w:p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DC4EE5">
              <w:rPr>
                <w:rFonts w:asciiTheme="majorHAnsi" w:hAnsiTheme="majorHAnsi"/>
                <w:b/>
              </w:rPr>
              <w:t>П/П</w:t>
            </w:r>
          </w:p>
        </w:tc>
        <w:tc>
          <w:tcPr>
            <w:tcW w:w="6960" w:type="dxa"/>
            <w:gridSpan w:val="2"/>
            <w:shd w:val="clear" w:color="auto" w:fill="BFBFBF" w:themeFill="background1" w:themeFillShade="BF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DC4EE5">
              <w:rPr>
                <w:rFonts w:asciiTheme="majorHAnsi" w:hAnsiTheme="majorHAnsi"/>
                <w:b/>
              </w:rPr>
              <w:t>ПОКАЗАТЕЛИ</w:t>
            </w:r>
          </w:p>
        </w:tc>
        <w:tc>
          <w:tcPr>
            <w:tcW w:w="1659" w:type="dxa"/>
            <w:gridSpan w:val="2"/>
            <w:shd w:val="clear" w:color="auto" w:fill="BFBFBF" w:themeFill="background1" w:themeFillShade="BF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DC4EE5">
              <w:rPr>
                <w:rFonts w:asciiTheme="majorHAnsi" w:hAnsiTheme="majorHAnsi"/>
                <w:b/>
              </w:rPr>
              <w:t>ЕДИНИЦА ИЗМЕРЕНИЯ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780A29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Образовательная деятельность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1.1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Общая численность учащихся, в том числе: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17</w:t>
            </w:r>
            <w:r w:rsidR="00780A29" w:rsidRPr="00780A29">
              <w:rPr>
                <w:rFonts w:asciiTheme="majorHAnsi" w:hAnsiTheme="majorHAnsi"/>
              </w:rPr>
              <w:t>94</w:t>
            </w:r>
            <w:r w:rsidRPr="00780A29">
              <w:rPr>
                <w:rFonts w:asciiTheme="majorHAnsi" w:hAnsiTheme="majorHAnsi"/>
              </w:rPr>
              <w:t xml:space="preserve"> чел</w:t>
            </w:r>
            <w:r w:rsidR="00780A29">
              <w:rPr>
                <w:rFonts w:asciiTheme="majorHAnsi" w:hAnsiTheme="majorHAnsi"/>
              </w:rPr>
              <w:t>.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1.1.1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780A29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 xml:space="preserve">Детей дошкольного возраста (3 - </w:t>
            </w:r>
            <w:r w:rsidR="00780A29" w:rsidRPr="00780A29">
              <w:rPr>
                <w:rFonts w:asciiTheme="majorHAnsi" w:hAnsiTheme="majorHAnsi"/>
              </w:rPr>
              <w:t>6</w:t>
            </w:r>
            <w:r w:rsidRPr="00780A29">
              <w:rPr>
                <w:rFonts w:asciiTheme="majorHAnsi" w:hAnsiTheme="majorHAnsi"/>
              </w:rPr>
              <w:t xml:space="preserve"> лет)</w:t>
            </w:r>
          </w:p>
        </w:tc>
        <w:tc>
          <w:tcPr>
            <w:tcW w:w="1659" w:type="dxa"/>
            <w:gridSpan w:val="2"/>
          </w:tcPr>
          <w:p w:rsidR="00EA19AF" w:rsidRPr="00780A29" w:rsidRDefault="00780A29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129</w:t>
            </w:r>
            <w:r w:rsidR="00EA19AF" w:rsidRPr="00780A29">
              <w:rPr>
                <w:rFonts w:asciiTheme="majorHAnsi" w:hAnsiTheme="majorHAnsi"/>
              </w:rPr>
              <w:t xml:space="preserve"> чел</w:t>
            </w:r>
            <w:r>
              <w:rPr>
                <w:rFonts w:asciiTheme="majorHAnsi" w:hAnsiTheme="majorHAnsi"/>
              </w:rPr>
              <w:t>.</w:t>
            </w:r>
            <w:r w:rsidRPr="00780A29">
              <w:rPr>
                <w:rFonts w:asciiTheme="majorHAnsi" w:hAnsiTheme="majorHAnsi"/>
              </w:rPr>
              <w:t>/ 7,2</w:t>
            </w:r>
            <w:r w:rsidR="00F43EA8" w:rsidRPr="00780A29">
              <w:rPr>
                <w:rFonts w:asciiTheme="majorHAnsi" w:hAnsiTheme="majorHAnsi"/>
              </w:rPr>
              <w:t>%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1.1.2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780A29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Детей младшего школьного возраста (7 - 1</w:t>
            </w:r>
            <w:r w:rsidR="00780A29" w:rsidRPr="00780A29">
              <w:rPr>
                <w:rFonts w:asciiTheme="majorHAnsi" w:hAnsiTheme="majorHAnsi"/>
              </w:rPr>
              <w:t>1</w:t>
            </w:r>
            <w:r w:rsidRPr="00780A29">
              <w:rPr>
                <w:rFonts w:asciiTheme="majorHAnsi" w:hAnsiTheme="majorHAnsi"/>
              </w:rPr>
              <w:t xml:space="preserve"> лет)</w:t>
            </w:r>
          </w:p>
        </w:tc>
        <w:tc>
          <w:tcPr>
            <w:tcW w:w="1659" w:type="dxa"/>
            <w:gridSpan w:val="2"/>
          </w:tcPr>
          <w:p w:rsidR="00EA19AF" w:rsidRPr="00780A29" w:rsidRDefault="00780A29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 xml:space="preserve">1003 </w:t>
            </w:r>
            <w:r w:rsidR="00EA19AF" w:rsidRPr="00780A29">
              <w:rPr>
                <w:rFonts w:asciiTheme="majorHAnsi" w:hAnsiTheme="majorHAnsi"/>
              </w:rPr>
              <w:t>чел</w:t>
            </w:r>
            <w:r>
              <w:rPr>
                <w:rFonts w:asciiTheme="majorHAnsi" w:hAnsiTheme="majorHAnsi"/>
              </w:rPr>
              <w:t>.</w:t>
            </w:r>
            <w:r w:rsidR="00F43EA8" w:rsidRPr="00780A29">
              <w:rPr>
                <w:rFonts w:asciiTheme="majorHAnsi" w:hAnsiTheme="majorHAnsi"/>
              </w:rPr>
              <w:t>/</w:t>
            </w:r>
            <w:r w:rsidRPr="00780A29">
              <w:rPr>
                <w:rFonts w:asciiTheme="majorHAnsi" w:hAnsiTheme="majorHAnsi"/>
              </w:rPr>
              <w:t>55,9</w:t>
            </w:r>
            <w:r w:rsidR="00F43EA8" w:rsidRPr="00780A29">
              <w:rPr>
                <w:rFonts w:asciiTheme="majorHAnsi" w:hAnsiTheme="majorHAnsi"/>
              </w:rPr>
              <w:t>%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1.1.3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780A29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Детей среднего школьного возраста (1</w:t>
            </w:r>
            <w:r w:rsidR="00780A29" w:rsidRPr="00780A29">
              <w:rPr>
                <w:rFonts w:asciiTheme="majorHAnsi" w:hAnsiTheme="majorHAnsi"/>
              </w:rPr>
              <w:t>2</w:t>
            </w:r>
            <w:r w:rsidRPr="00780A29">
              <w:rPr>
                <w:rFonts w:asciiTheme="majorHAnsi" w:hAnsiTheme="majorHAnsi"/>
              </w:rPr>
              <w:t>- 15 лет)</w:t>
            </w:r>
          </w:p>
        </w:tc>
        <w:tc>
          <w:tcPr>
            <w:tcW w:w="1659" w:type="dxa"/>
            <w:gridSpan w:val="2"/>
          </w:tcPr>
          <w:p w:rsidR="00EA19AF" w:rsidRPr="00780A29" w:rsidRDefault="00780A29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 xml:space="preserve">417 </w:t>
            </w:r>
            <w:r w:rsidR="00F43EA8" w:rsidRPr="00780A29">
              <w:rPr>
                <w:rFonts w:asciiTheme="majorHAnsi" w:hAnsiTheme="majorHAnsi"/>
              </w:rPr>
              <w:t>чел</w:t>
            </w:r>
            <w:r>
              <w:rPr>
                <w:rFonts w:asciiTheme="majorHAnsi" w:hAnsiTheme="majorHAnsi"/>
              </w:rPr>
              <w:t>.</w:t>
            </w:r>
            <w:r w:rsidR="00F43EA8" w:rsidRPr="00780A29">
              <w:rPr>
                <w:rFonts w:asciiTheme="majorHAnsi" w:hAnsiTheme="majorHAnsi"/>
              </w:rPr>
              <w:t>/2</w:t>
            </w:r>
            <w:r w:rsidRPr="00780A29">
              <w:rPr>
                <w:rFonts w:asciiTheme="majorHAnsi" w:hAnsiTheme="majorHAnsi"/>
              </w:rPr>
              <w:t>3,2</w:t>
            </w:r>
            <w:r w:rsidR="00F43EA8" w:rsidRPr="00780A29">
              <w:rPr>
                <w:rFonts w:asciiTheme="majorHAnsi" w:hAnsiTheme="majorHAnsi"/>
              </w:rPr>
              <w:t>%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1.1.4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780A29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Детей старшего школьного возраста (1</w:t>
            </w:r>
            <w:r w:rsidR="00780A29" w:rsidRPr="00780A29">
              <w:rPr>
                <w:rFonts w:asciiTheme="majorHAnsi" w:hAnsiTheme="majorHAnsi"/>
              </w:rPr>
              <w:t>6</w:t>
            </w:r>
            <w:r w:rsidRPr="00780A29">
              <w:rPr>
                <w:rFonts w:asciiTheme="majorHAnsi" w:hAnsiTheme="majorHAnsi"/>
              </w:rPr>
              <w:t xml:space="preserve"> - 17 лет)</w:t>
            </w:r>
          </w:p>
        </w:tc>
        <w:tc>
          <w:tcPr>
            <w:tcW w:w="1659" w:type="dxa"/>
            <w:gridSpan w:val="2"/>
          </w:tcPr>
          <w:p w:rsidR="00EA19AF" w:rsidRPr="00780A29" w:rsidRDefault="00780A29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79</w:t>
            </w:r>
            <w:r w:rsidR="00EA19AF" w:rsidRPr="00780A29">
              <w:rPr>
                <w:rFonts w:asciiTheme="majorHAnsi" w:hAnsiTheme="majorHAnsi"/>
              </w:rPr>
              <w:t xml:space="preserve"> чел</w:t>
            </w:r>
            <w:r>
              <w:rPr>
                <w:rFonts w:asciiTheme="majorHAnsi" w:hAnsiTheme="majorHAnsi"/>
              </w:rPr>
              <w:t>.</w:t>
            </w:r>
            <w:r w:rsidR="00F43EA8" w:rsidRPr="00780A29">
              <w:rPr>
                <w:rFonts w:asciiTheme="majorHAnsi" w:hAnsiTheme="majorHAnsi"/>
              </w:rPr>
              <w:t>/</w:t>
            </w:r>
            <w:r w:rsidRPr="00780A29">
              <w:rPr>
                <w:rFonts w:asciiTheme="majorHAnsi" w:hAnsiTheme="majorHAnsi"/>
              </w:rPr>
              <w:t>4,4</w:t>
            </w:r>
            <w:r w:rsidR="00F43EA8" w:rsidRPr="00780A29">
              <w:rPr>
                <w:rFonts w:asciiTheme="majorHAnsi" w:hAnsiTheme="majorHAnsi"/>
              </w:rPr>
              <w:t>%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1.2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gridSpan w:val="2"/>
          </w:tcPr>
          <w:p w:rsidR="00EA19AF" w:rsidRPr="00780A29" w:rsidRDefault="00780A29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448</w:t>
            </w:r>
            <w:r w:rsidR="00EA19AF" w:rsidRPr="00780A29">
              <w:rPr>
                <w:rFonts w:asciiTheme="majorHAnsi" w:hAnsiTheme="majorHAnsi"/>
              </w:rPr>
              <w:t xml:space="preserve"> человек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1.3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1.4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1.5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gridSpan w:val="2"/>
          </w:tcPr>
          <w:p w:rsidR="00EA19AF" w:rsidRPr="00780A29" w:rsidRDefault="00B447D4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6</w:t>
            </w:r>
            <w:r w:rsidR="00780A29">
              <w:rPr>
                <w:rFonts w:asciiTheme="majorHAnsi" w:hAnsiTheme="majorHAnsi"/>
              </w:rPr>
              <w:t>9</w:t>
            </w:r>
            <w:r w:rsidRPr="00780A29">
              <w:rPr>
                <w:rFonts w:asciiTheme="majorHAnsi" w:hAnsiTheme="majorHAnsi"/>
              </w:rPr>
              <w:t xml:space="preserve"> чел</w:t>
            </w:r>
            <w:r w:rsidR="00780A29">
              <w:rPr>
                <w:rFonts w:asciiTheme="majorHAnsi" w:hAnsiTheme="majorHAnsi"/>
              </w:rPr>
              <w:t>.</w:t>
            </w:r>
            <w:r w:rsidRPr="00780A29">
              <w:rPr>
                <w:rFonts w:asciiTheme="majorHAnsi" w:hAnsiTheme="majorHAnsi"/>
              </w:rPr>
              <w:t xml:space="preserve">/ </w:t>
            </w:r>
            <w:r w:rsidR="00780A29">
              <w:rPr>
                <w:rFonts w:asciiTheme="majorHAnsi" w:hAnsiTheme="majorHAnsi"/>
              </w:rPr>
              <w:t>3,8</w:t>
            </w:r>
            <w:r w:rsidR="00EA19AF" w:rsidRPr="00780A29">
              <w:rPr>
                <w:rFonts w:asciiTheme="majorHAnsi" w:hAnsiTheme="majorHAnsi"/>
              </w:rPr>
              <w:t>%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1.6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lastRenderedPageBreak/>
              <w:t>1.6.1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1.6.2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1.6.3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Дети-мигранты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1.6.4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Дети, попавшие в трудную жизненную ситуацию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1.7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gridSpan w:val="2"/>
          </w:tcPr>
          <w:p w:rsidR="00EA19AF" w:rsidRPr="00780A29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D7B96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1.8</w:t>
            </w:r>
          </w:p>
        </w:tc>
        <w:tc>
          <w:tcPr>
            <w:tcW w:w="6960" w:type="dxa"/>
            <w:gridSpan w:val="2"/>
          </w:tcPr>
          <w:p w:rsidR="00EA19AF" w:rsidRPr="006D7B9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gridSpan w:val="2"/>
          </w:tcPr>
          <w:p w:rsidR="00EA19AF" w:rsidRPr="006D7B96" w:rsidRDefault="006D7B96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1225</w:t>
            </w:r>
            <w:r w:rsidR="00EA19AF" w:rsidRPr="006D7B96">
              <w:rPr>
                <w:rFonts w:asciiTheme="majorHAnsi" w:hAnsiTheme="majorHAnsi"/>
              </w:rPr>
              <w:t xml:space="preserve"> чел</w:t>
            </w:r>
            <w:r w:rsidRPr="006D7B96">
              <w:rPr>
                <w:rFonts w:asciiTheme="majorHAnsi" w:hAnsiTheme="majorHAnsi"/>
              </w:rPr>
              <w:t xml:space="preserve">. </w:t>
            </w:r>
            <w:r w:rsidR="00EA19AF" w:rsidRPr="006D7B96">
              <w:rPr>
                <w:rFonts w:asciiTheme="majorHAnsi" w:hAnsiTheme="majorHAnsi"/>
              </w:rPr>
              <w:t>/</w:t>
            </w:r>
          </w:p>
          <w:p w:rsidR="00EA19AF" w:rsidRPr="006D7B96" w:rsidRDefault="006D7B96" w:rsidP="0071764C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 xml:space="preserve">68,28 </w:t>
            </w:r>
            <w:r w:rsidR="00EA19AF" w:rsidRPr="006D7B96">
              <w:rPr>
                <w:rFonts w:asciiTheme="majorHAnsi" w:hAnsiTheme="majorHAnsi"/>
              </w:rPr>
              <w:t>%</w:t>
            </w:r>
          </w:p>
        </w:tc>
      </w:tr>
      <w:tr w:rsidR="00EA19AF" w:rsidRPr="00780A29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780A29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1.8.1</w:t>
            </w:r>
          </w:p>
        </w:tc>
        <w:tc>
          <w:tcPr>
            <w:tcW w:w="6960" w:type="dxa"/>
            <w:gridSpan w:val="2"/>
          </w:tcPr>
          <w:p w:rsidR="00EA19AF" w:rsidRPr="00780A29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780A29">
              <w:rPr>
                <w:rFonts w:asciiTheme="majorHAnsi" w:hAnsiTheme="majorHAnsi"/>
              </w:rPr>
              <w:t>На муниципальном уровне</w:t>
            </w:r>
          </w:p>
        </w:tc>
        <w:tc>
          <w:tcPr>
            <w:tcW w:w="1659" w:type="dxa"/>
            <w:gridSpan w:val="2"/>
          </w:tcPr>
          <w:p w:rsidR="006D7B96" w:rsidRDefault="006D7B96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537 чел/ 29,9%</w:t>
            </w:r>
          </w:p>
          <w:p w:rsidR="006D7B96" w:rsidRDefault="006D7B96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</w:t>
            </w:r>
          </w:p>
          <w:p w:rsidR="00EA19AF" w:rsidRPr="00780A29" w:rsidRDefault="006D7B96" w:rsidP="00780A29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r w:rsidR="0071764C" w:rsidRPr="00780A29">
              <w:rPr>
                <w:rFonts w:asciiTheme="majorHAnsi" w:hAnsiTheme="majorHAnsi"/>
              </w:rPr>
              <w:t>униципальные соревнования запланированы на апрель и май 20 1</w:t>
            </w:r>
            <w:r w:rsidR="00780A29" w:rsidRPr="00780A29">
              <w:rPr>
                <w:rFonts w:asciiTheme="majorHAnsi" w:hAnsiTheme="majorHAnsi"/>
              </w:rPr>
              <w:t>8</w:t>
            </w:r>
            <w:r w:rsidR="0071764C" w:rsidRPr="00780A29">
              <w:rPr>
                <w:rFonts w:asciiTheme="majorHAnsi" w:hAnsiTheme="majorHAnsi"/>
              </w:rPr>
              <w:t xml:space="preserve"> г.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D7B9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1.8.2</w:t>
            </w:r>
          </w:p>
        </w:tc>
        <w:tc>
          <w:tcPr>
            <w:tcW w:w="6960" w:type="dxa"/>
            <w:gridSpan w:val="2"/>
          </w:tcPr>
          <w:p w:rsidR="00EA19AF" w:rsidRPr="006D7B9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На региональном уровне</w:t>
            </w:r>
          </w:p>
        </w:tc>
        <w:tc>
          <w:tcPr>
            <w:tcW w:w="1659" w:type="dxa"/>
            <w:gridSpan w:val="2"/>
          </w:tcPr>
          <w:p w:rsidR="00EA19AF" w:rsidRPr="006D7B96" w:rsidRDefault="006D7B96" w:rsidP="006D7B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 xml:space="preserve">321 </w:t>
            </w:r>
            <w:r w:rsidR="00EA19AF" w:rsidRPr="006D7B96">
              <w:rPr>
                <w:rFonts w:asciiTheme="majorHAnsi" w:hAnsiTheme="majorHAnsi"/>
              </w:rPr>
              <w:t>чел</w:t>
            </w:r>
            <w:r w:rsidRPr="006D7B96">
              <w:rPr>
                <w:rFonts w:asciiTheme="majorHAnsi" w:hAnsiTheme="majorHAnsi"/>
              </w:rPr>
              <w:t xml:space="preserve">. </w:t>
            </w:r>
            <w:r w:rsidR="00EA19AF" w:rsidRPr="006D7B96">
              <w:rPr>
                <w:rFonts w:asciiTheme="majorHAnsi" w:hAnsiTheme="majorHAnsi"/>
              </w:rPr>
              <w:t>/</w:t>
            </w:r>
            <w:r w:rsidRPr="006D7B96">
              <w:rPr>
                <w:rFonts w:asciiTheme="majorHAnsi" w:hAnsiTheme="majorHAnsi"/>
              </w:rPr>
              <w:t xml:space="preserve"> 18</w:t>
            </w:r>
            <w:r w:rsidR="00EA19AF" w:rsidRPr="006D7B96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D7B9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1.8.3</w:t>
            </w:r>
          </w:p>
        </w:tc>
        <w:tc>
          <w:tcPr>
            <w:tcW w:w="6960" w:type="dxa"/>
            <w:gridSpan w:val="2"/>
          </w:tcPr>
          <w:p w:rsidR="00EA19AF" w:rsidRPr="006D7B9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На межрегиональном уровне</w:t>
            </w:r>
          </w:p>
        </w:tc>
        <w:tc>
          <w:tcPr>
            <w:tcW w:w="1659" w:type="dxa"/>
            <w:gridSpan w:val="2"/>
          </w:tcPr>
          <w:p w:rsidR="00EA19AF" w:rsidRPr="006D7B96" w:rsidRDefault="006D7B96" w:rsidP="006D7B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 xml:space="preserve">93 чел. </w:t>
            </w:r>
            <w:r w:rsidR="00EA19AF" w:rsidRPr="006D7B96">
              <w:rPr>
                <w:rFonts w:asciiTheme="majorHAnsi" w:hAnsiTheme="majorHAnsi"/>
              </w:rPr>
              <w:t>/</w:t>
            </w:r>
            <w:r w:rsidRPr="006D7B96">
              <w:rPr>
                <w:rFonts w:asciiTheme="majorHAnsi" w:hAnsiTheme="majorHAnsi"/>
              </w:rPr>
              <w:t>5,2</w:t>
            </w:r>
            <w:r w:rsidR="00EA19AF" w:rsidRPr="006D7B96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D7B9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1.8.4</w:t>
            </w:r>
          </w:p>
        </w:tc>
        <w:tc>
          <w:tcPr>
            <w:tcW w:w="6960" w:type="dxa"/>
            <w:gridSpan w:val="2"/>
          </w:tcPr>
          <w:p w:rsidR="00EA19AF" w:rsidRPr="006D7B9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На федеральном уровне</w:t>
            </w:r>
          </w:p>
        </w:tc>
        <w:tc>
          <w:tcPr>
            <w:tcW w:w="1659" w:type="dxa"/>
            <w:gridSpan w:val="2"/>
          </w:tcPr>
          <w:p w:rsidR="00EA19AF" w:rsidRPr="006D7B96" w:rsidRDefault="006D7B96" w:rsidP="006D7B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194</w:t>
            </w:r>
            <w:r w:rsidR="00EA19AF" w:rsidRPr="006D7B96">
              <w:rPr>
                <w:rFonts w:asciiTheme="majorHAnsi" w:hAnsiTheme="majorHAnsi"/>
              </w:rPr>
              <w:t xml:space="preserve"> чел</w:t>
            </w:r>
            <w:r w:rsidRPr="006D7B96">
              <w:rPr>
                <w:rFonts w:asciiTheme="majorHAnsi" w:hAnsiTheme="majorHAnsi"/>
              </w:rPr>
              <w:t xml:space="preserve">. </w:t>
            </w:r>
            <w:r w:rsidR="00EA19AF" w:rsidRPr="006D7B96">
              <w:rPr>
                <w:rFonts w:asciiTheme="majorHAnsi" w:hAnsiTheme="majorHAnsi"/>
              </w:rPr>
              <w:t>/</w:t>
            </w:r>
            <w:r w:rsidRPr="006D7B96">
              <w:rPr>
                <w:rFonts w:asciiTheme="majorHAnsi" w:hAnsiTheme="majorHAnsi"/>
              </w:rPr>
              <w:t>10,8</w:t>
            </w:r>
            <w:r w:rsidR="00EA19AF" w:rsidRPr="006D7B96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D7B9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1.8.5</w:t>
            </w:r>
          </w:p>
        </w:tc>
        <w:tc>
          <w:tcPr>
            <w:tcW w:w="6960" w:type="dxa"/>
            <w:gridSpan w:val="2"/>
          </w:tcPr>
          <w:p w:rsidR="00EA19AF" w:rsidRPr="006D7B9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На международном уровне</w:t>
            </w:r>
          </w:p>
        </w:tc>
        <w:tc>
          <w:tcPr>
            <w:tcW w:w="1659" w:type="dxa"/>
            <w:gridSpan w:val="2"/>
          </w:tcPr>
          <w:p w:rsidR="00EA19AF" w:rsidRPr="006D7B96" w:rsidRDefault="006D7B96" w:rsidP="006D7B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D7B96">
              <w:rPr>
                <w:rFonts w:asciiTheme="majorHAnsi" w:hAnsiTheme="majorHAnsi"/>
              </w:rPr>
              <w:t>8</w:t>
            </w:r>
            <w:r w:rsidR="0071764C" w:rsidRPr="006D7B96">
              <w:rPr>
                <w:rFonts w:asciiTheme="majorHAnsi" w:hAnsiTheme="majorHAnsi"/>
              </w:rPr>
              <w:t xml:space="preserve">0 </w:t>
            </w:r>
            <w:r w:rsidR="00EA19AF" w:rsidRPr="006D7B96">
              <w:rPr>
                <w:rFonts w:asciiTheme="majorHAnsi" w:hAnsiTheme="majorHAnsi"/>
              </w:rPr>
              <w:t>чел</w:t>
            </w:r>
            <w:r w:rsidRPr="006D7B96">
              <w:rPr>
                <w:rFonts w:asciiTheme="majorHAnsi" w:hAnsiTheme="majorHAnsi"/>
              </w:rPr>
              <w:t xml:space="preserve">. </w:t>
            </w:r>
            <w:r w:rsidR="00EA19AF" w:rsidRPr="006D7B96">
              <w:rPr>
                <w:rFonts w:asciiTheme="majorHAnsi" w:hAnsiTheme="majorHAnsi"/>
              </w:rPr>
              <w:t>/</w:t>
            </w:r>
            <w:r w:rsidRPr="006D7B96">
              <w:rPr>
                <w:rFonts w:asciiTheme="majorHAnsi" w:hAnsiTheme="majorHAnsi"/>
              </w:rPr>
              <w:t>4,5</w:t>
            </w:r>
            <w:r w:rsidR="00EA19AF" w:rsidRPr="006D7B96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5B14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5B14F6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1.9</w:t>
            </w:r>
          </w:p>
        </w:tc>
        <w:tc>
          <w:tcPr>
            <w:tcW w:w="6960" w:type="dxa"/>
            <w:gridSpan w:val="2"/>
          </w:tcPr>
          <w:p w:rsidR="00EA19AF" w:rsidRPr="005B14F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B81BD6" w:rsidRDefault="005B14F6" w:rsidP="005B14F6">
            <w:pPr>
              <w:pStyle w:val="ConsPlusNormal"/>
              <w:jc w:val="center"/>
              <w:rPr>
                <w:rFonts w:asciiTheme="majorHAnsi" w:hAnsiTheme="majorHAnsi"/>
                <w:highlight w:val="yellow"/>
              </w:rPr>
            </w:pPr>
            <w:r w:rsidRPr="005B14F6">
              <w:rPr>
                <w:rFonts w:asciiTheme="majorHAnsi" w:hAnsiTheme="majorHAnsi"/>
              </w:rPr>
              <w:t>559 чел./31,1%</w:t>
            </w:r>
          </w:p>
        </w:tc>
      </w:tr>
      <w:tr w:rsidR="00EA19AF" w:rsidRPr="009815E3" w:rsidTr="005B14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5B14F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1.9.1</w:t>
            </w:r>
          </w:p>
        </w:tc>
        <w:tc>
          <w:tcPr>
            <w:tcW w:w="6960" w:type="dxa"/>
            <w:gridSpan w:val="2"/>
          </w:tcPr>
          <w:p w:rsidR="00EA19AF" w:rsidRPr="005B14F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На муниципальном уровне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9815E3" w:rsidRDefault="005B14F6" w:rsidP="005B14F6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 чел./8,6%</w:t>
            </w:r>
          </w:p>
        </w:tc>
      </w:tr>
      <w:tr w:rsidR="00EA19AF" w:rsidRPr="00B81BD6" w:rsidTr="005B14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5B14F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1.9.2</w:t>
            </w:r>
          </w:p>
        </w:tc>
        <w:tc>
          <w:tcPr>
            <w:tcW w:w="6960" w:type="dxa"/>
            <w:gridSpan w:val="2"/>
          </w:tcPr>
          <w:p w:rsidR="00EA19AF" w:rsidRPr="005B14F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На региональном уровне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5B14F6" w:rsidRDefault="005B14F6" w:rsidP="005B14F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139 чел./7,7%</w:t>
            </w:r>
          </w:p>
        </w:tc>
      </w:tr>
      <w:tr w:rsidR="00EA19AF" w:rsidRPr="00B81BD6" w:rsidTr="008107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  <w:trHeight w:val="443"/>
        </w:trPr>
        <w:tc>
          <w:tcPr>
            <w:tcW w:w="1020" w:type="dxa"/>
          </w:tcPr>
          <w:p w:rsidR="00EA19AF" w:rsidRPr="005B14F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1.9.3</w:t>
            </w:r>
          </w:p>
        </w:tc>
        <w:tc>
          <w:tcPr>
            <w:tcW w:w="6960" w:type="dxa"/>
            <w:gridSpan w:val="2"/>
          </w:tcPr>
          <w:p w:rsidR="00EA19AF" w:rsidRPr="005B14F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На межрегиональном уровне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5B14F6" w:rsidRDefault="005B14F6" w:rsidP="005B14F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45 чел./2,5%</w:t>
            </w:r>
          </w:p>
        </w:tc>
      </w:tr>
      <w:tr w:rsidR="00EA19AF" w:rsidRPr="00B81BD6" w:rsidTr="005B14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5B14F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1.9.4</w:t>
            </w:r>
          </w:p>
        </w:tc>
        <w:tc>
          <w:tcPr>
            <w:tcW w:w="6960" w:type="dxa"/>
            <w:gridSpan w:val="2"/>
          </w:tcPr>
          <w:p w:rsidR="00EA19AF" w:rsidRPr="005B14F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На федеральном уровне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5B14F6" w:rsidRDefault="005B14F6" w:rsidP="005B14F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176 чел./9,8%</w:t>
            </w:r>
          </w:p>
        </w:tc>
      </w:tr>
      <w:tr w:rsidR="00EA19AF" w:rsidRPr="00B81BD6" w:rsidTr="005B14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5B14F6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1.9.5</w:t>
            </w:r>
          </w:p>
        </w:tc>
        <w:tc>
          <w:tcPr>
            <w:tcW w:w="6960" w:type="dxa"/>
            <w:gridSpan w:val="2"/>
          </w:tcPr>
          <w:p w:rsidR="00EA19AF" w:rsidRPr="005B14F6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На международном уровне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5B14F6" w:rsidRDefault="005B14F6" w:rsidP="005B14F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B14F6">
              <w:rPr>
                <w:rFonts w:asciiTheme="majorHAnsi" w:hAnsiTheme="majorHAnsi"/>
              </w:rPr>
              <w:t>45 чел./2,5%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1.10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gridSpan w:val="2"/>
          </w:tcPr>
          <w:p w:rsidR="00EA19AF" w:rsidRPr="009815E3" w:rsidRDefault="00DE2415" w:rsidP="009815E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3</w:t>
            </w:r>
            <w:r w:rsidR="009815E3" w:rsidRPr="009815E3">
              <w:rPr>
                <w:rFonts w:asciiTheme="majorHAnsi" w:hAnsiTheme="majorHAnsi"/>
              </w:rPr>
              <w:t>89</w:t>
            </w:r>
            <w:r w:rsidR="00EA19AF" w:rsidRPr="009815E3">
              <w:rPr>
                <w:rFonts w:asciiTheme="majorHAnsi" w:hAnsiTheme="majorHAnsi"/>
              </w:rPr>
              <w:t xml:space="preserve"> чел</w:t>
            </w:r>
            <w:r w:rsidR="009815E3" w:rsidRPr="009815E3">
              <w:rPr>
                <w:rFonts w:asciiTheme="majorHAnsi" w:hAnsiTheme="majorHAnsi"/>
              </w:rPr>
              <w:t>.</w:t>
            </w:r>
            <w:r w:rsidR="00EA19AF" w:rsidRPr="009815E3">
              <w:rPr>
                <w:rFonts w:asciiTheme="majorHAnsi" w:hAnsiTheme="majorHAnsi"/>
              </w:rPr>
              <w:t xml:space="preserve">/ </w:t>
            </w:r>
            <w:r w:rsidR="009815E3" w:rsidRPr="009815E3">
              <w:rPr>
                <w:rFonts w:asciiTheme="majorHAnsi" w:hAnsiTheme="majorHAnsi"/>
              </w:rPr>
              <w:t xml:space="preserve">21,7 </w:t>
            </w:r>
            <w:r w:rsidR="00EA19AF" w:rsidRPr="009815E3">
              <w:rPr>
                <w:rFonts w:asciiTheme="majorHAnsi" w:hAnsiTheme="majorHAnsi"/>
              </w:rPr>
              <w:t>%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1.10.1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Муниципального уровня</w:t>
            </w:r>
          </w:p>
        </w:tc>
        <w:tc>
          <w:tcPr>
            <w:tcW w:w="1659" w:type="dxa"/>
            <w:gridSpan w:val="2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нет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1.10.2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Регионального уровня</w:t>
            </w:r>
          </w:p>
        </w:tc>
        <w:tc>
          <w:tcPr>
            <w:tcW w:w="1659" w:type="dxa"/>
            <w:gridSpan w:val="2"/>
          </w:tcPr>
          <w:p w:rsidR="00EA19AF" w:rsidRPr="009815E3" w:rsidRDefault="009815E3" w:rsidP="00B21DCA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389 чел./ 21,7 %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1.10.3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Межрегионального уровня</w:t>
            </w:r>
          </w:p>
        </w:tc>
        <w:tc>
          <w:tcPr>
            <w:tcW w:w="1659" w:type="dxa"/>
            <w:gridSpan w:val="2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нет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lastRenderedPageBreak/>
              <w:t>1.10.4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Федерального уровня</w:t>
            </w:r>
          </w:p>
        </w:tc>
        <w:tc>
          <w:tcPr>
            <w:tcW w:w="1659" w:type="dxa"/>
            <w:gridSpan w:val="2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нет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1.10.5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Международного уровня</w:t>
            </w:r>
          </w:p>
        </w:tc>
        <w:tc>
          <w:tcPr>
            <w:tcW w:w="1659" w:type="dxa"/>
            <w:gridSpan w:val="2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нет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1.11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gridSpan w:val="2"/>
          </w:tcPr>
          <w:p w:rsidR="00EA19AF" w:rsidRPr="009815E3" w:rsidRDefault="009815E3" w:rsidP="00B21DCA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EA19AF" w:rsidRPr="009815E3">
              <w:rPr>
                <w:rFonts w:asciiTheme="majorHAnsi" w:hAnsiTheme="majorHAnsi"/>
              </w:rPr>
              <w:t xml:space="preserve"> единиц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1.11.1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На муниципальном уровне</w:t>
            </w:r>
          </w:p>
        </w:tc>
        <w:tc>
          <w:tcPr>
            <w:tcW w:w="1659" w:type="dxa"/>
            <w:gridSpan w:val="2"/>
          </w:tcPr>
          <w:p w:rsidR="00EA19AF" w:rsidRPr="009815E3" w:rsidRDefault="00B21DCA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6</w:t>
            </w:r>
            <w:r w:rsidR="00EA19AF" w:rsidRPr="009815E3">
              <w:rPr>
                <w:rFonts w:asciiTheme="majorHAnsi" w:hAnsiTheme="majorHAnsi"/>
              </w:rPr>
              <w:t xml:space="preserve"> единиц</w:t>
            </w:r>
            <w:r w:rsidR="00D46C0A" w:rsidRPr="009815E3">
              <w:rPr>
                <w:rFonts w:asciiTheme="majorHAnsi" w:hAnsiTheme="majorHAnsi"/>
              </w:rPr>
              <w:t>ы</w:t>
            </w:r>
          </w:p>
          <w:p w:rsidR="00B21DCA" w:rsidRPr="009815E3" w:rsidRDefault="00B21DCA" w:rsidP="00B21DCA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(в плане апрель-май 2017 г.)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1.11.2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На региональном уровне</w:t>
            </w:r>
          </w:p>
        </w:tc>
        <w:tc>
          <w:tcPr>
            <w:tcW w:w="1659" w:type="dxa"/>
            <w:gridSpan w:val="2"/>
          </w:tcPr>
          <w:p w:rsidR="00EA19AF" w:rsidRPr="009815E3" w:rsidRDefault="00B21DCA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2</w:t>
            </w:r>
            <w:r w:rsidR="00EA19AF" w:rsidRPr="009815E3">
              <w:rPr>
                <w:rFonts w:asciiTheme="majorHAnsi" w:hAnsiTheme="majorHAnsi"/>
              </w:rPr>
              <w:t xml:space="preserve"> единиц</w:t>
            </w:r>
            <w:r w:rsidRPr="009815E3">
              <w:rPr>
                <w:rFonts w:asciiTheme="majorHAnsi" w:hAnsiTheme="majorHAnsi"/>
              </w:rPr>
              <w:t>ы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1.11.3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На межрегиональном уровне</w:t>
            </w:r>
          </w:p>
        </w:tc>
        <w:tc>
          <w:tcPr>
            <w:tcW w:w="1659" w:type="dxa"/>
            <w:gridSpan w:val="2"/>
          </w:tcPr>
          <w:p w:rsidR="00EA19AF" w:rsidRPr="009815E3" w:rsidRDefault="009815E3" w:rsidP="009815E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 xml:space="preserve">1 </w:t>
            </w:r>
            <w:r w:rsidR="00EA19AF" w:rsidRPr="009815E3">
              <w:rPr>
                <w:rFonts w:asciiTheme="majorHAnsi" w:hAnsiTheme="majorHAnsi"/>
              </w:rPr>
              <w:t>единиц</w:t>
            </w:r>
            <w:r w:rsidRPr="009815E3">
              <w:rPr>
                <w:rFonts w:asciiTheme="majorHAnsi" w:hAnsiTheme="majorHAnsi"/>
              </w:rPr>
              <w:t>а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1.11.4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На федеральном уровне</w:t>
            </w:r>
          </w:p>
        </w:tc>
        <w:tc>
          <w:tcPr>
            <w:tcW w:w="1659" w:type="dxa"/>
            <w:gridSpan w:val="2"/>
          </w:tcPr>
          <w:p w:rsidR="00EA19AF" w:rsidRPr="009815E3" w:rsidRDefault="00B21DCA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0</w:t>
            </w:r>
            <w:r w:rsidR="00EA19AF" w:rsidRPr="009815E3">
              <w:rPr>
                <w:rFonts w:asciiTheme="majorHAnsi" w:hAnsiTheme="majorHAnsi"/>
              </w:rPr>
              <w:t xml:space="preserve"> единиц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1.11.5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На международном уровне</w:t>
            </w:r>
          </w:p>
        </w:tc>
        <w:tc>
          <w:tcPr>
            <w:tcW w:w="1659" w:type="dxa"/>
            <w:gridSpan w:val="2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1.12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gridSpan w:val="2"/>
          </w:tcPr>
          <w:p w:rsidR="00EA19AF" w:rsidRPr="00DE22E2" w:rsidRDefault="00DE22E2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35</w:t>
            </w:r>
            <w:r w:rsidR="00087139" w:rsidRPr="00DE22E2">
              <w:rPr>
                <w:rFonts w:asciiTheme="majorHAnsi" w:hAnsiTheme="majorHAnsi"/>
              </w:rPr>
              <w:t xml:space="preserve"> человек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1.13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DE22E2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29 чел.</w:t>
            </w:r>
            <w:r w:rsidR="00087139" w:rsidRPr="00DE22E2">
              <w:rPr>
                <w:rFonts w:asciiTheme="majorHAnsi" w:hAnsiTheme="majorHAnsi"/>
              </w:rPr>
              <w:t>/8</w:t>
            </w:r>
            <w:r w:rsidRPr="00DE22E2">
              <w:rPr>
                <w:rFonts w:asciiTheme="majorHAnsi" w:hAnsiTheme="majorHAnsi"/>
              </w:rPr>
              <w:t>2</w:t>
            </w:r>
            <w:r w:rsidR="00087139" w:rsidRPr="00DE22E2">
              <w:rPr>
                <w:rFonts w:asciiTheme="majorHAnsi" w:hAnsiTheme="majorHAnsi"/>
              </w:rPr>
              <w:t>,</w:t>
            </w:r>
            <w:r w:rsidRPr="00DE22E2">
              <w:rPr>
                <w:rFonts w:asciiTheme="majorHAnsi" w:hAnsiTheme="majorHAnsi"/>
              </w:rPr>
              <w:t>9</w:t>
            </w:r>
            <w:r w:rsidR="00087139" w:rsidRPr="00DE22E2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1.14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DE22E2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28</w:t>
            </w:r>
            <w:r w:rsidR="00087139" w:rsidRPr="00DE22E2">
              <w:rPr>
                <w:rFonts w:asciiTheme="majorHAnsi" w:hAnsiTheme="majorHAnsi"/>
              </w:rPr>
              <w:t xml:space="preserve"> чел</w:t>
            </w:r>
            <w:r w:rsidRPr="00DE22E2">
              <w:rPr>
                <w:rFonts w:asciiTheme="majorHAnsi" w:hAnsiTheme="majorHAnsi"/>
              </w:rPr>
              <w:t>.</w:t>
            </w:r>
            <w:r w:rsidR="00087139" w:rsidRPr="00DE22E2">
              <w:rPr>
                <w:rFonts w:asciiTheme="majorHAnsi" w:hAnsiTheme="majorHAnsi"/>
              </w:rPr>
              <w:t>/</w:t>
            </w:r>
            <w:r w:rsidRPr="00DE22E2">
              <w:rPr>
                <w:rFonts w:asciiTheme="majorHAnsi" w:hAnsiTheme="majorHAnsi"/>
              </w:rPr>
              <w:t>80</w:t>
            </w:r>
            <w:r w:rsidR="00087139" w:rsidRPr="00DE22E2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1.15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087139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6 чел</w:t>
            </w:r>
            <w:r w:rsidR="00DE22E2" w:rsidRPr="00DE22E2">
              <w:rPr>
                <w:rFonts w:asciiTheme="majorHAnsi" w:hAnsiTheme="majorHAnsi"/>
              </w:rPr>
              <w:t>./ 17,1</w:t>
            </w:r>
            <w:r w:rsidRPr="00DE22E2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1.16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DE22E2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4</w:t>
            </w:r>
            <w:r w:rsidR="00087139" w:rsidRPr="00DE22E2">
              <w:rPr>
                <w:rFonts w:asciiTheme="majorHAnsi" w:hAnsiTheme="majorHAnsi"/>
              </w:rPr>
              <w:t xml:space="preserve"> чел</w:t>
            </w:r>
            <w:r w:rsidRPr="00DE22E2">
              <w:rPr>
                <w:rFonts w:asciiTheme="majorHAnsi" w:hAnsiTheme="majorHAnsi"/>
              </w:rPr>
              <w:t>.</w:t>
            </w:r>
            <w:r w:rsidR="00087139" w:rsidRPr="00DE22E2">
              <w:rPr>
                <w:rFonts w:asciiTheme="majorHAnsi" w:hAnsiTheme="majorHAnsi"/>
              </w:rPr>
              <w:t xml:space="preserve">/ </w:t>
            </w:r>
            <w:r w:rsidRPr="00DE22E2">
              <w:rPr>
                <w:rFonts w:asciiTheme="majorHAnsi" w:hAnsiTheme="majorHAnsi"/>
              </w:rPr>
              <w:t>11,4</w:t>
            </w:r>
            <w:r w:rsidR="00087139" w:rsidRPr="00DE22E2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1.17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EA19AF" w:rsidP="00087139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1.17.1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Высшая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087139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</w:t>
            </w:r>
            <w:r w:rsidR="00DE22E2" w:rsidRPr="00DE22E2">
              <w:rPr>
                <w:rFonts w:asciiTheme="majorHAnsi" w:hAnsiTheme="majorHAnsi"/>
              </w:rPr>
              <w:t>4</w:t>
            </w:r>
            <w:r w:rsidRPr="00DE22E2">
              <w:rPr>
                <w:rFonts w:asciiTheme="majorHAnsi" w:hAnsiTheme="majorHAnsi"/>
              </w:rPr>
              <w:t xml:space="preserve"> чел</w:t>
            </w:r>
            <w:r w:rsidR="00DE22E2" w:rsidRPr="00DE22E2">
              <w:rPr>
                <w:rFonts w:asciiTheme="majorHAnsi" w:hAnsiTheme="majorHAnsi"/>
              </w:rPr>
              <w:t>.</w:t>
            </w:r>
            <w:r w:rsidRPr="00DE22E2">
              <w:rPr>
                <w:rFonts w:asciiTheme="majorHAnsi" w:hAnsiTheme="majorHAnsi"/>
              </w:rPr>
              <w:t xml:space="preserve">/ </w:t>
            </w:r>
            <w:r w:rsidR="00DE22E2" w:rsidRPr="00DE22E2">
              <w:rPr>
                <w:rFonts w:asciiTheme="majorHAnsi" w:hAnsiTheme="majorHAnsi"/>
              </w:rPr>
              <w:t>40</w:t>
            </w:r>
            <w:r w:rsidRPr="00DE22E2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E22E2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1.17.2</w:t>
            </w:r>
          </w:p>
        </w:tc>
        <w:tc>
          <w:tcPr>
            <w:tcW w:w="6960" w:type="dxa"/>
            <w:gridSpan w:val="2"/>
          </w:tcPr>
          <w:p w:rsidR="00EA19AF" w:rsidRPr="00DE22E2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Первая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DE22E2" w:rsidRDefault="00DE22E2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E22E2">
              <w:rPr>
                <w:rFonts w:asciiTheme="majorHAnsi" w:hAnsiTheme="majorHAnsi"/>
              </w:rPr>
              <w:t>7</w:t>
            </w:r>
            <w:r w:rsidR="00087139" w:rsidRPr="00DE22E2">
              <w:rPr>
                <w:rFonts w:asciiTheme="majorHAnsi" w:hAnsiTheme="majorHAnsi"/>
              </w:rPr>
              <w:t xml:space="preserve"> чел</w:t>
            </w:r>
            <w:r>
              <w:rPr>
                <w:rFonts w:asciiTheme="majorHAnsi" w:hAnsiTheme="majorHAnsi"/>
              </w:rPr>
              <w:t>.</w:t>
            </w:r>
            <w:r w:rsidR="00087139" w:rsidRPr="00DE22E2">
              <w:rPr>
                <w:rFonts w:asciiTheme="majorHAnsi" w:hAnsiTheme="majorHAnsi"/>
              </w:rPr>
              <w:t>/ 2</w:t>
            </w:r>
            <w:r w:rsidRPr="00DE22E2">
              <w:rPr>
                <w:rFonts w:asciiTheme="majorHAnsi" w:hAnsiTheme="majorHAnsi"/>
              </w:rPr>
              <w:t>0</w:t>
            </w:r>
            <w:r w:rsidR="00087139" w:rsidRPr="00DE22E2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1.18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EA19AF" w:rsidP="00087139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1.18.1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До 5 лет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DE22E2" w:rsidP="00DE22E2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3 чел.</w:t>
            </w:r>
            <w:r w:rsidR="00087139" w:rsidRPr="006900FC">
              <w:rPr>
                <w:rFonts w:asciiTheme="majorHAnsi" w:hAnsiTheme="majorHAnsi"/>
              </w:rPr>
              <w:t xml:space="preserve">/ </w:t>
            </w:r>
            <w:r w:rsidRPr="006900FC">
              <w:rPr>
                <w:rFonts w:asciiTheme="majorHAnsi" w:hAnsiTheme="majorHAnsi"/>
              </w:rPr>
              <w:t xml:space="preserve">8,6 </w:t>
            </w:r>
            <w:r w:rsidR="00087139" w:rsidRPr="006900FC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1.18.2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Свыше 30 лет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DE22E2" w:rsidP="00087139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9 чел.</w:t>
            </w:r>
            <w:r w:rsidR="00087139" w:rsidRPr="006900FC">
              <w:rPr>
                <w:rFonts w:asciiTheme="majorHAnsi" w:hAnsiTheme="majorHAnsi"/>
              </w:rPr>
              <w:t xml:space="preserve">/ </w:t>
            </w:r>
            <w:r w:rsidR="006900FC">
              <w:rPr>
                <w:rFonts w:asciiTheme="majorHAnsi" w:hAnsiTheme="majorHAnsi"/>
              </w:rPr>
              <w:t>2</w:t>
            </w:r>
            <w:r w:rsidR="00087139" w:rsidRPr="006900FC">
              <w:rPr>
                <w:rFonts w:asciiTheme="majorHAnsi" w:hAnsiTheme="majorHAnsi"/>
              </w:rPr>
              <w:t>5</w:t>
            </w:r>
            <w:r w:rsidR="006900FC">
              <w:rPr>
                <w:rFonts w:asciiTheme="majorHAnsi" w:hAnsiTheme="majorHAnsi"/>
              </w:rPr>
              <w:t>,7</w:t>
            </w:r>
            <w:r w:rsidR="00087139" w:rsidRPr="006900FC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1.19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 xml:space="preserve">Численность/удельный вес численности педагогических </w:t>
            </w:r>
            <w:r w:rsidRPr="006900FC">
              <w:rPr>
                <w:rFonts w:asciiTheme="majorHAnsi" w:hAnsiTheme="majorHAnsi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6900FC" w:rsidP="006900FC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lastRenderedPageBreak/>
              <w:t xml:space="preserve">6 чел. </w:t>
            </w:r>
            <w:r w:rsidR="00087139" w:rsidRPr="006900FC">
              <w:rPr>
                <w:rFonts w:asciiTheme="majorHAnsi" w:hAnsiTheme="majorHAnsi"/>
              </w:rPr>
              <w:t xml:space="preserve">/ </w:t>
            </w:r>
            <w:r w:rsidRPr="006900FC">
              <w:rPr>
                <w:rFonts w:asciiTheme="majorHAnsi" w:hAnsiTheme="majorHAnsi"/>
              </w:rPr>
              <w:t>17,1</w:t>
            </w:r>
            <w:r w:rsidR="00087139" w:rsidRPr="006900FC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lastRenderedPageBreak/>
              <w:t>1.20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6900FC" w:rsidP="006900FC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9 чел.</w:t>
            </w:r>
            <w:r w:rsidR="00087139" w:rsidRPr="006900FC">
              <w:rPr>
                <w:rFonts w:asciiTheme="majorHAnsi" w:hAnsiTheme="majorHAnsi"/>
              </w:rPr>
              <w:t>/ 25,</w:t>
            </w:r>
            <w:r w:rsidRPr="006900FC">
              <w:rPr>
                <w:rFonts w:asciiTheme="majorHAnsi" w:hAnsiTheme="majorHAnsi"/>
              </w:rPr>
              <w:t>7</w:t>
            </w:r>
            <w:r w:rsidR="00087139" w:rsidRPr="006900FC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1.21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087139" w:rsidP="006900FC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33 чел</w:t>
            </w:r>
            <w:r w:rsidR="006900FC" w:rsidRPr="006900FC">
              <w:rPr>
                <w:rFonts w:asciiTheme="majorHAnsi" w:hAnsiTheme="majorHAnsi"/>
              </w:rPr>
              <w:t>.</w:t>
            </w:r>
            <w:r w:rsidRPr="006900FC">
              <w:rPr>
                <w:rFonts w:asciiTheme="majorHAnsi" w:hAnsiTheme="majorHAnsi"/>
              </w:rPr>
              <w:t xml:space="preserve">/ </w:t>
            </w:r>
            <w:r w:rsidR="006900FC" w:rsidRPr="006900FC">
              <w:rPr>
                <w:rFonts w:asciiTheme="majorHAnsi" w:hAnsiTheme="majorHAnsi"/>
              </w:rPr>
              <w:t>94,3</w:t>
            </w:r>
            <w:r w:rsidRPr="006900FC">
              <w:rPr>
                <w:rFonts w:asciiTheme="majorHAnsi" w:hAnsiTheme="majorHAnsi"/>
              </w:rPr>
              <w:t>%</w:t>
            </w:r>
          </w:p>
        </w:tc>
      </w:tr>
      <w:tr w:rsidR="00EA19AF" w:rsidRPr="00B81BD6" w:rsidTr="000871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6900FC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1.22</w:t>
            </w:r>
          </w:p>
        </w:tc>
        <w:tc>
          <w:tcPr>
            <w:tcW w:w="6960" w:type="dxa"/>
            <w:gridSpan w:val="2"/>
          </w:tcPr>
          <w:p w:rsidR="00EA19AF" w:rsidRPr="006900FC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gridSpan w:val="2"/>
            <w:vAlign w:val="center"/>
          </w:tcPr>
          <w:p w:rsidR="00EA19AF" w:rsidRPr="006900FC" w:rsidRDefault="006900FC" w:rsidP="006900FC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6900FC">
              <w:rPr>
                <w:rFonts w:asciiTheme="majorHAnsi" w:hAnsiTheme="majorHAnsi"/>
              </w:rPr>
              <w:t>3</w:t>
            </w:r>
            <w:r w:rsidR="00087139" w:rsidRPr="006900FC">
              <w:rPr>
                <w:rFonts w:asciiTheme="majorHAnsi" w:hAnsiTheme="majorHAnsi"/>
              </w:rPr>
              <w:t xml:space="preserve"> чел</w:t>
            </w:r>
            <w:r w:rsidRPr="006900FC">
              <w:rPr>
                <w:rFonts w:asciiTheme="majorHAnsi" w:hAnsiTheme="majorHAnsi"/>
              </w:rPr>
              <w:t>.</w:t>
            </w:r>
            <w:r w:rsidR="00087139" w:rsidRPr="006900FC">
              <w:rPr>
                <w:rFonts w:asciiTheme="majorHAnsi" w:hAnsiTheme="majorHAnsi"/>
              </w:rPr>
              <w:t xml:space="preserve">/ </w:t>
            </w:r>
            <w:r w:rsidRPr="006900FC">
              <w:rPr>
                <w:rFonts w:asciiTheme="majorHAnsi" w:hAnsiTheme="majorHAnsi"/>
              </w:rPr>
              <w:t xml:space="preserve">8,6 </w:t>
            </w:r>
            <w:r w:rsidR="00087139" w:rsidRPr="006900FC">
              <w:rPr>
                <w:rFonts w:asciiTheme="majorHAnsi" w:hAnsiTheme="majorHAnsi"/>
              </w:rPr>
              <w:t>%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1.23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gridSpan w:val="2"/>
          </w:tcPr>
          <w:p w:rsidR="00EA19AF" w:rsidRPr="009815E3" w:rsidRDefault="006A7B3B" w:rsidP="009815E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3</w:t>
            </w:r>
            <w:r w:rsidR="009815E3">
              <w:rPr>
                <w:rFonts w:asciiTheme="majorHAnsi" w:hAnsiTheme="majorHAnsi"/>
              </w:rPr>
              <w:t>0</w:t>
            </w:r>
            <w:r w:rsidR="0002285A" w:rsidRPr="009815E3">
              <w:rPr>
                <w:rFonts w:asciiTheme="majorHAnsi" w:hAnsiTheme="majorHAnsi"/>
              </w:rPr>
              <w:t xml:space="preserve"> единиц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1.23.1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За 3 года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EA19AF" w:rsidRPr="009815E3" w:rsidRDefault="00EA19AF" w:rsidP="009815E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3</w:t>
            </w:r>
            <w:r w:rsidR="009815E3">
              <w:rPr>
                <w:rFonts w:asciiTheme="majorHAnsi" w:hAnsiTheme="majorHAnsi"/>
              </w:rPr>
              <w:t>0</w:t>
            </w:r>
            <w:r w:rsidRPr="009815E3">
              <w:rPr>
                <w:rFonts w:asciiTheme="majorHAnsi" w:hAnsiTheme="majorHAnsi"/>
              </w:rPr>
              <w:t xml:space="preserve"> единиц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1.23.2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За отчетный период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EA19AF" w:rsidRPr="009815E3" w:rsidRDefault="00EA19AF" w:rsidP="006900FC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</w:t>
            </w:r>
            <w:r w:rsidR="006900FC">
              <w:rPr>
                <w:rFonts w:asciiTheme="majorHAnsi" w:hAnsiTheme="majorHAnsi"/>
              </w:rPr>
              <w:t>0</w:t>
            </w:r>
            <w:r w:rsidRPr="009815E3">
              <w:rPr>
                <w:rFonts w:asciiTheme="majorHAnsi" w:hAnsiTheme="majorHAnsi"/>
              </w:rPr>
              <w:t xml:space="preserve"> единиц</w:t>
            </w:r>
          </w:p>
        </w:tc>
      </w:tr>
      <w:tr w:rsidR="00EA19AF" w:rsidRPr="009815E3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1.24</w:t>
            </w:r>
          </w:p>
        </w:tc>
        <w:tc>
          <w:tcPr>
            <w:tcW w:w="6960" w:type="dxa"/>
            <w:gridSpan w:val="2"/>
          </w:tcPr>
          <w:p w:rsidR="00EA19AF" w:rsidRPr="009815E3" w:rsidRDefault="00EA19AF" w:rsidP="00110F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gridSpan w:val="2"/>
          </w:tcPr>
          <w:p w:rsidR="00EA19AF" w:rsidRPr="009815E3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815E3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  <w:shd w:val="clear" w:color="auto" w:fill="D9D9D9" w:themeFill="background1" w:themeFillShade="D9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DC4EE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rPr>
                <w:rFonts w:asciiTheme="majorHAnsi" w:hAnsiTheme="majorHAnsi"/>
                <w:b/>
              </w:rPr>
            </w:pPr>
            <w:r w:rsidRPr="00DC4EE5">
              <w:rPr>
                <w:rFonts w:asciiTheme="majorHAnsi" w:hAnsiTheme="majorHAnsi"/>
                <w:b/>
              </w:rPr>
              <w:t>ИНФРАСТРУКТУРА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2.1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6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2.2.1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Учебный класс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2.2.2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Лаборатория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2.2.3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Мастерская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2.2.4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Танцевальный класс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2.2.5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Спортивный зал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6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2.2.6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Бассейн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2.3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2.3.1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Актовый зал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2.3.2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Концертный зал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2.3.3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Игровое помещение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единиц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lastRenderedPageBreak/>
              <w:t>2.4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2.5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да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2.6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2.6.1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2.6.2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 xml:space="preserve">С </w:t>
            </w:r>
            <w:proofErr w:type="spellStart"/>
            <w:r w:rsidRPr="00DC4EE5">
              <w:rPr>
                <w:rFonts w:asciiTheme="majorHAnsi" w:hAnsiTheme="majorHAnsi"/>
              </w:rPr>
              <w:t>медиатекой</w:t>
            </w:r>
            <w:proofErr w:type="spellEnd"/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2.6.3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2.6.4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RPr="00B81BD6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2.6.5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5C7768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нет</w:t>
            </w:r>
          </w:p>
        </w:tc>
      </w:tr>
      <w:tr w:rsidR="00EA19AF" w:rsidTr="00EA19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500" w:type="dxa"/>
        </w:trPr>
        <w:tc>
          <w:tcPr>
            <w:tcW w:w="1020" w:type="dxa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2.7</w:t>
            </w:r>
          </w:p>
        </w:tc>
        <w:tc>
          <w:tcPr>
            <w:tcW w:w="6960" w:type="dxa"/>
            <w:gridSpan w:val="2"/>
          </w:tcPr>
          <w:p w:rsidR="00EA19AF" w:rsidRPr="00DC4EE5" w:rsidRDefault="00EA19AF" w:rsidP="00110F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gridSpan w:val="2"/>
          </w:tcPr>
          <w:p w:rsidR="00EA19AF" w:rsidRPr="00DC4EE5" w:rsidRDefault="00EA19AF" w:rsidP="00110FFF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DC4EE5">
              <w:rPr>
                <w:rFonts w:asciiTheme="majorHAnsi" w:hAnsiTheme="majorHAnsi"/>
              </w:rPr>
              <w:t>0 человек/ 0%</w:t>
            </w:r>
          </w:p>
        </w:tc>
      </w:tr>
    </w:tbl>
    <w:p w:rsidR="00635931" w:rsidRDefault="00635931" w:rsidP="00407764">
      <w:pPr>
        <w:spacing w:line="276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</w:p>
    <w:p w:rsidR="00AF3022" w:rsidRDefault="00AF3022" w:rsidP="00407764">
      <w:pPr>
        <w:spacing w:line="276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</w:p>
    <w:sectPr w:rsidR="00AF3022" w:rsidSect="00F45E7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A33"/>
    <w:multiLevelType w:val="multilevel"/>
    <w:tmpl w:val="39A6FC3E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B662D53"/>
    <w:multiLevelType w:val="multilevel"/>
    <w:tmpl w:val="E4E6D166"/>
    <w:lvl w:ilvl="0">
      <w:start w:val="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276E68"/>
    <w:multiLevelType w:val="multilevel"/>
    <w:tmpl w:val="98300D1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80A1129"/>
    <w:multiLevelType w:val="hybridMultilevel"/>
    <w:tmpl w:val="FC1AF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F4E54"/>
    <w:multiLevelType w:val="hybridMultilevel"/>
    <w:tmpl w:val="F0FECB9A"/>
    <w:lvl w:ilvl="0" w:tplc="89E23F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F1A5198"/>
    <w:multiLevelType w:val="multilevel"/>
    <w:tmpl w:val="16E80A82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D9E79B8"/>
    <w:multiLevelType w:val="multilevel"/>
    <w:tmpl w:val="ADEEFD2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3C"/>
    <w:rsid w:val="0000166E"/>
    <w:rsid w:val="00003C96"/>
    <w:rsid w:val="0002285A"/>
    <w:rsid w:val="000507CD"/>
    <w:rsid w:val="000805EF"/>
    <w:rsid w:val="00087139"/>
    <w:rsid w:val="0009142B"/>
    <w:rsid w:val="000D4AD2"/>
    <w:rsid w:val="00110FFF"/>
    <w:rsid w:val="00124C7D"/>
    <w:rsid w:val="00140888"/>
    <w:rsid w:val="0015394F"/>
    <w:rsid w:val="00155F62"/>
    <w:rsid w:val="001A5D2F"/>
    <w:rsid w:val="001D36B2"/>
    <w:rsid w:val="001E1314"/>
    <w:rsid w:val="001E28C1"/>
    <w:rsid w:val="00211DBC"/>
    <w:rsid w:val="00220C4C"/>
    <w:rsid w:val="00244B9C"/>
    <w:rsid w:val="00287E03"/>
    <w:rsid w:val="002F2061"/>
    <w:rsid w:val="0031118C"/>
    <w:rsid w:val="00377D88"/>
    <w:rsid w:val="003813C9"/>
    <w:rsid w:val="003D591B"/>
    <w:rsid w:val="003F4E50"/>
    <w:rsid w:val="00407764"/>
    <w:rsid w:val="004130B7"/>
    <w:rsid w:val="00472455"/>
    <w:rsid w:val="00482609"/>
    <w:rsid w:val="00486D2D"/>
    <w:rsid w:val="004D052F"/>
    <w:rsid w:val="004F4B80"/>
    <w:rsid w:val="004F6776"/>
    <w:rsid w:val="005265F1"/>
    <w:rsid w:val="0053634E"/>
    <w:rsid w:val="0054064E"/>
    <w:rsid w:val="00576915"/>
    <w:rsid w:val="00585B1B"/>
    <w:rsid w:val="00592DB3"/>
    <w:rsid w:val="005A3D49"/>
    <w:rsid w:val="005B14F6"/>
    <w:rsid w:val="005C7768"/>
    <w:rsid w:val="00616466"/>
    <w:rsid w:val="00635931"/>
    <w:rsid w:val="00655777"/>
    <w:rsid w:val="006900FC"/>
    <w:rsid w:val="006A1BB9"/>
    <w:rsid w:val="006A7B3B"/>
    <w:rsid w:val="006D168B"/>
    <w:rsid w:val="006D7B96"/>
    <w:rsid w:val="00713DE9"/>
    <w:rsid w:val="00715102"/>
    <w:rsid w:val="0071764C"/>
    <w:rsid w:val="00722325"/>
    <w:rsid w:val="007467E4"/>
    <w:rsid w:val="00780A29"/>
    <w:rsid w:val="00784947"/>
    <w:rsid w:val="007F1ECC"/>
    <w:rsid w:val="00802BE2"/>
    <w:rsid w:val="0080363C"/>
    <w:rsid w:val="0081073B"/>
    <w:rsid w:val="0081167D"/>
    <w:rsid w:val="00812DC3"/>
    <w:rsid w:val="00815965"/>
    <w:rsid w:val="0082708E"/>
    <w:rsid w:val="00834F15"/>
    <w:rsid w:val="0089363D"/>
    <w:rsid w:val="009376CD"/>
    <w:rsid w:val="009602AA"/>
    <w:rsid w:val="00960FB4"/>
    <w:rsid w:val="009815E3"/>
    <w:rsid w:val="009A5292"/>
    <w:rsid w:val="009C062F"/>
    <w:rsid w:val="009D4B59"/>
    <w:rsid w:val="009E6594"/>
    <w:rsid w:val="00A30ECF"/>
    <w:rsid w:val="00A4056D"/>
    <w:rsid w:val="00A5502A"/>
    <w:rsid w:val="00A577AA"/>
    <w:rsid w:val="00A6673E"/>
    <w:rsid w:val="00A81DB0"/>
    <w:rsid w:val="00A84937"/>
    <w:rsid w:val="00A90A99"/>
    <w:rsid w:val="00AA0DC4"/>
    <w:rsid w:val="00AA7118"/>
    <w:rsid w:val="00AC3EE7"/>
    <w:rsid w:val="00AD654C"/>
    <w:rsid w:val="00AE7255"/>
    <w:rsid w:val="00AF3022"/>
    <w:rsid w:val="00AF3E0E"/>
    <w:rsid w:val="00B119F2"/>
    <w:rsid w:val="00B21DCA"/>
    <w:rsid w:val="00B40CA2"/>
    <w:rsid w:val="00B447D4"/>
    <w:rsid w:val="00B5446A"/>
    <w:rsid w:val="00B56C0E"/>
    <w:rsid w:val="00B77FED"/>
    <w:rsid w:val="00B81BD6"/>
    <w:rsid w:val="00B85833"/>
    <w:rsid w:val="00B86BCA"/>
    <w:rsid w:val="00BB3671"/>
    <w:rsid w:val="00BE1A4D"/>
    <w:rsid w:val="00BF3234"/>
    <w:rsid w:val="00C1789E"/>
    <w:rsid w:val="00C27018"/>
    <w:rsid w:val="00C4176B"/>
    <w:rsid w:val="00C457F1"/>
    <w:rsid w:val="00C47842"/>
    <w:rsid w:val="00C750AD"/>
    <w:rsid w:val="00C86C34"/>
    <w:rsid w:val="00C92120"/>
    <w:rsid w:val="00CA4616"/>
    <w:rsid w:val="00CB40FE"/>
    <w:rsid w:val="00CB5A15"/>
    <w:rsid w:val="00CB6F89"/>
    <w:rsid w:val="00CF5975"/>
    <w:rsid w:val="00D26B4C"/>
    <w:rsid w:val="00D46C0A"/>
    <w:rsid w:val="00D72845"/>
    <w:rsid w:val="00D908AD"/>
    <w:rsid w:val="00DA48D6"/>
    <w:rsid w:val="00DA5229"/>
    <w:rsid w:val="00DC0F2D"/>
    <w:rsid w:val="00DC1102"/>
    <w:rsid w:val="00DC4EE5"/>
    <w:rsid w:val="00DE22E2"/>
    <w:rsid w:val="00DE2415"/>
    <w:rsid w:val="00DE5C4A"/>
    <w:rsid w:val="00E05988"/>
    <w:rsid w:val="00E303AF"/>
    <w:rsid w:val="00E4003F"/>
    <w:rsid w:val="00E50021"/>
    <w:rsid w:val="00E65753"/>
    <w:rsid w:val="00E8773A"/>
    <w:rsid w:val="00EA19AF"/>
    <w:rsid w:val="00EF01B1"/>
    <w:rsid w:val="00EF3628"/>
    <w:rsid w:val="00EF47EC"/>
    <w:rsid w:val="00F05C87"/>
    <w:rsid w:val="00F154E4"/>
    <w:rsid w:val="00F20473"/>
    <w:rsid w:val="00F43EA8"/>
    <w:rsid w:val="00F45E76"/>
    <w:rsid w:val="00F67D31"/>
    <w:rsid w:val="00F86A04"/>
    <w:rsid w:val="00FD20EC"/>
    <w:rsid w:val="00FF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48D6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48D6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8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48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E303AF"/>
    <w:pPr>
      <w:ind w:firstLine="708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E3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303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исунок"/>
    <w:basedOn w:val="a5"/>
    <w:next w:val="a8"/>
    <w:link w:val="a9"/>
    <w:rsid w:val="00E303AF"/>
    <w:pPr>
      <w:keepNext/>
      <w:tabs>
        <w:tab w:val="right" w:pos="8640"/>
      </w:tabs>
      <w:spacing w:after="280"/>
      <w:jc w:val="center"/>
    </w:pPr>
    <w:rPr>
      <w:rFonts w:ascii="Arial" w:hAnsi="Arial" w:cs="Arial"/>
      <w:color w:val="000000"/>
      <w:spacing w:val="-2"/>
    </w:rPr>
  </w:style>
  <w:style w:type="character" w:customStyle="1" w:styleId="a9">
    <w:name w:val="Рисунок Знак"/>
    <w:basedOn w:val="a6"/>
    <w:link w:val="a7"/>
    <w:rsid w:val="00E303AF"/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1">
    <w:name w:val="Body Text 3"/>
    <w:basedOn w:val="a"/>
    <w:link w:val="32"/>
    <w:rsid w:val="00E303AF"/>
    <w:pPr>
      <w:tabs>
        <w:tab w:val="right" w:pos="8640"/>
      </w:tabs>
      <w:spacing w:after="120"/>
      <w:jc w:val="both"/>
    </w:pPr>
    <w:rPr>
      <w:rFonts w:ascii="Arial" w:hAnsi="Arial" w:cs="Arial"/>
      <w:color w:val="000000"/>
      <w:spacing w:val="-2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E303AF"/>
    <w:rPr>
      <w:rFonts w:ascii="Arial" w:eastAsia="Times New Roman" w:hAnsi="Arial" w:cs="Arial"/>
      <w:color w:val="000000"/>
      <w:spacing w:val="-2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E303AF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50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2047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5102"/>
    <w:pPr>
      <w:ind w:left="720"/>
      <w:contextualSpacing/>
    </w:pPr>
  </w:style>
  <w:style w:type="paragraph" w:customStyle="1" w:styleId="ConsPlusNormal">
    <w:name w:val="ConsPlusNormal"/>
    <w:rsid w:val="00EA1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DE24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2;%20&#1088;&#1072;&#1073;&#1086;&#1090;&#1077;\&#1057;&#1072;&#1084;&#1086;&#1086;&#1073;&#1089;&#1083;&#1077;&#1076;&#1086;&#1074;&#1072;&#1085;&#1080;&#1077;\&#1055;&#1086;&#1082;&#1072;&#1079;&#1072;&#1090;&#1077;&#1083;&#1080;%20&#1076;&#1077;&#1103;&#1090;&#1077;&#1083;&#1100;&#1085;&#1086;&#1089;&#1090;&#1080;%20&#1087;&#1086;%20&#1089;&#1072;&#1084;&#1086;&#1086;&#1073;&#1089;&#1083;&#1077;&#1076;&#1086;&#1074;&#1072;&#1085;&#1080;&#1102;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93E8-DDB9-4698-AC31-66E21947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15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105</cp:revision>
  <cp:lastPrinted>2018-04-18T11:03:00Z</cp:lastPrinted>
  <dcterms:created xsi:type="dcterms:W3CDTF">2014-05-07T06:01:00Z</dcterms:created>
  <dcterms:modified xsi:type="dcterms:W3CDTF">2018-04-20T09:18:00Z</dcterms:modified>
</cp:coreProperties>
</file>